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rsidTr="007C2746">
        <w:trPr>
          <w:trHeight w:val="1134"/>
        </w:trPr>
        <w:tc>
          <w:tcPr>
            <w:tcW w:w="3471" w:type="dxa"/>
            <w:vAlign w:val="center"/>
          </w:tcPr>
          <w:p w:rsidR="008C6727" w:rsidRPr="00CF2BBF" w:rsidRDefault="008C6727" w:rsidP="007C2746">
            <w:pPr>
              <w:jc w:val="center"/>
              <w:rPr>
                <w:color w:val="0000FF"/>
              </w:rPr>
            </w:pPr>
            <w:r w:rsidRPr="00CF2BBF">
              <w:rPr>
                <w:noProof/>
                <w:lang w:eastAsia="uk-UA"/>
              </w:rPr>
              <w:drawing>
                <wp:anchor distT="0" distB="0" distL="114300" distR="114300" simplePos="0" relativeHeight="251659264" behindDoc="0" locked="0" layoutInCell="1" allowOverlap="1" wp14:anchorId="526BBEFC" wp14:editId="0A8AA929">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rsidR="008C6727" w:rsidRPr="00CF2BBF" w:rsidRDefault="008C6727" w:rsidP="007C2746">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rsidTr="007C2746">
        <w:trPr>
          <w:trHeight w:val="1115"/>
        </w:trPr>
        <w:tc>
          <w:tcPr>
            <w:tcW w:w="3471" w:type="dxa"/>
            <w:vAlign w:val="center"/>
            <w:hideMark/>
          </w:tcPr>
          <w:p w:rsidR="008C6727" w:rsidRPr="00F54957" w:rsidRDefault="008C6727" w:rsidP="007C2746">
            <w:pPr>
              <w:jc w:val="center"/>
              <w:rPr>
                <w:rFonts w:ascii="Verdana" w:hAnsi="Verdana"/>
                <w:b/>
                <w:color w:val="2F5496"/>
                <w:sz w:val="22"/>
                <w:szCs w:val="22"/>
                <w:lang w:eastAsia="uk-UA"/>
              </w:rPr>
            </w:pPr>
            <w:proofErr w:type="spellStart"/>
            <w:r w:rsidRPr="00F54957">
              <w:rPr>
                <w:rFonts w:ascii="Verdana" w:hAnsi="Verdana"/>
                <w:b/>
                <w:color w:val="2F5496"/>
                <w:sz w:val="22"/>
                <w:szCs w:val="22"/>
                <w:lang w:eastAsia="uk-UA"/>
              </w:rPr>
              <w:t>Держстат</w:t>
            </w:r>
            <w:proofErr w:type="spellEnd"/>
          </w:p>
          <w:p w:rsidR="008C6727" w:rsidRPr="00F54957" w:rsidRDefault="008C6727" w:rsidP="007C2746">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rsidR="008C6727" w:rsidRPr="00F54957" w:rsidRDefault="008C6727" w:rsidP="007C2746">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rsidR="008C6727" w:rsidRPr="00CF2BBF" w:rsidRDefault="008C6727" w:rsidP="007C2746">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rsidR="008C6727" w:rsidRPr="00CF2BBF" w:rsidRDefault="008C6727" w:rsidP="007C2746">
            <w:pPr>
              <w:rPr>
                <w:rFonts w:ascii="Verdana" w:hAnsi="Verdana"/>
                <w:color w:val="0000FF"/>
              </w:rPr>
            </w:pPr>
          </w:p>
        </w:tc>
      </w:tr>
      <w:tr w:rsidR="008C6727" w:rsidRPr="00CF2BBF" w:rsidTr="007C2746">
        <w:trPr>
          <w:trHeight w:val="397"/>
        </w:trPr>
        <w:tc>
          <w:tcPr>
            <w:tcW w:w="3471" w:type="dxa"/>
            <w:vAlign w:val="center"/>
            <w:hideMark/>
          </w:tcPr>
          <w:p w:rsidR="008C6727" w:rsidRPr="00000C0E" w:rsidRDefault="008C6727" w:rsidP="007C2746">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rsidR="008C6727" w:rsidRPr="00CF2BBF" w:rsidRDefault="008C6727" w:rsidP="007C2746">
            <w:pPr>
              <w:jc w:val="center"/>
            </w:pPr>
          </w:p>
        </w:tc>
      </w:tr>
      <w:tr w:rsidR="008C6727" w:rsidRPr="00CF2BBF" w:rsidTr="007C2746">
        <w:trPr>
          <w:trHeight w:val="170"/>
        </w:trPr>
        <w:tc>
          <w:tcPr>
            <w:tcW w:w="3471" w:type="dxa"/>
            <w:shd w:val="clear" w:color="auto" w:fill="0066FF"/>
            <w:vAlign w:val="center"/>
          </w:tcPr>
          <w:p w:rsidR="008C6727" w:rsidRPr="00CF2BBF" w:rsidRDefault="008C6727" w:rsidP="007C2746">
            <w:pPr>
              <w:jc w:val="center"/>
              <w:rPr>
                <w:b/>
                <w:sz w:val="12"/>
                <w:szCs w:val="12"/>
              </w:rPr>
            </w:pPr>
          </w:p>
        </w:tc>
        <w:tc>
          <w:tcPr>
            <w:tcW w:w="6205" w:type="dxa"/>
            <w:shd w:val="clear" w:color="auto" w:fill="0066FF"/>
            <w:vAlign w:val="center"/>
          </w:tcPr>
          <w:p w:rsidR="008C6727" w:rsidRPr="00CF2BBF" w:rsidRDefault="008C6727" w:rsidP="007C2746">
            <w:pPr>
              <w:jc w:val="center"/>
              <w:rPr>
                <w:b/>
                <w:sz w:val="12"/>
                <w:szCs w:val="12"/>
              </w:rPr>
            </w:pPr>
          </w:p>
        </w:tc>
      </w:tr>
      <w:tr w:rsidR="008C6727" w:rsidRPr="00CF2BBF" w:rsidTr="007C2746">
        <w:trPr>
          <w:trHeight w:val="170"/>
        </w:trPr>
        <w:tc>
          <w:tcPr>
            <w:tcW w:w="3471" w:type="dxa"/>
            <w:shd w:val="clear" w:color="auto" w:fill="FFFF00"/>
            <w:vAlign w:val="center"/>
          </w:tcPr>
          <w:p w:rsidR="008C6727" w:rsidRPr="00CF2BBF" w:rsidRDefault="008C6727" w:rsidP="007C2746">
            <w:pPr>
              <w:jc w:val="center"/>
              <w:rPr>
                <w:sz w:val="12"/>
                <w:szCs w:val="12"/>
              </w:rPr>
            </w:pPr>
          </w:p>
        </w:tc>
        <w:tc>
          <w:tcPr>
            <w:tcW w:w="6205" w:type="dxa"/>
            <w:shd w:val="clear" w:color="auto" w:fill="FFFF00"/>
            <w:vAlign w:val="center"/>
          </w:tcPr>
          <w:p w:rsidR="008C6727" w:rsidRPr="00CF2BBF" w:rsidRDefault="008C6727" w:rsidP="007C2746">
            <w:pPr>
              <w:jc w:val="center"/>
              <w:rPr>
                <w:sz w:val="12"/>
                <w:szCs w:val="12"/>
              </w:rPr>
            </w:pPr>
          </w:p>
        </w:tc>
      </w:tr>
    </w:tbl>
    <w:p w:rsidR="002D1CFC" w:rsidRPr="00983258" w:rsidRDefault="0025289B" w:rsidP="002D1CFC">
      <w:pPr>
        <w:pStyle w:val="ab"/>
        <w:tabs>
          <w:tab w:val="left" w:pos="709"/>
        </w:tabs>
        <w:spacing w:after="0"/>
        <w:rPr>
          <w:rFonts w:ascii="Calibri" w:hAnsi="Calibri"/>
          <w:sz w:val="26"/>
          <w:szCs w:val="26"/>
        </w:rPr>
      </w:pPr>
      <w:r>
        <w:rPr>
          <w:rFonts w:ascii="Calibri" w:hAnsi="Calibri"/>
          <w:sz w:val="26"/>
          <w:szCs w:val="26"/>
        </w:rPr>
        <w:t>1</w:t>
      </w:r>
      <w:r w:rsidR="00746FE3">
        <w:rPr>
          <w:rFonts w:ascii="Calibri" w:hAnsi="Calibri"/>
          <w:sz w:val="26"/>
          <w:szCs w:val="26"/>
        </w:rPr>
        <w:t>6</w:t>
      </w:r>
      <w:r w:rsidR="00B7734A">
        <w:rPr>
          <w:rFonts w:ascii="Calibri" w:hAnsi="Calibri"/>
          <w:sz w:val="26"/>
          <w:szCs w:val="26"/>
        </w:rPr>
        <w:t>.</w:t>
      </w:r>
      <w:r w:rsidR="00842084">
        <w:rPr>
          <w:rFonts w:ascii="Calibri" w:hAnsi="Calibri"/>
          <w:sz w:val="26"/>
          <w:szCs w:val="26"/>
        </w:rPr>
        <w:t>0</w:t>
      </w:r>
      <w:r w:rsidR="005D0563">
        <w:rPr>
          <w:rFonts w:ascii="Calibri" w:hAnsi="Calibri"/>
          <w:sz w:val="26"/>
          <w:szCs w:val="26"/>
        </w:rPr>
        <w:t>1</w:t>
      </w:r>
      <w:r w:rsidR="00B7734A">
        <w:rPr>
          <w:rFonts w:ascii="Calibri" w:hAnsi="Calibri"/>
          <w:sz w:val="26"/>
          <w:szCs w:val="26"/>
        </w:rPr>
        <w:t>.202</w:t>
      </w:r>
      <w:r w:rsidR="00842084">
        <w:rPr>
          <w:rFonts w:ascii="Calibri" w:hAnsi="Calibri"/>
          <w:sz w:val="26"/>
          <w:szCs w:val="26"/>
        </w:rPr>
        <w:t>3</w:t>
      </w:r>
    </w:p>
    <w:p w:rsidR="00A90089" w:rsidRPr="00983258" w:rsidRDefault="00A90089" w:rsidP="002D1CFC">
      <w:pPr>
        <w:pStyle w:val="ab"/>
        <w:tabs>
          <w:tab w:val="left" w:pos="709"/>
        </w:tabs>
        <w:spacing w:after="0"/>
        <w:rPr>
          <w:rFonts w:ascii="Calibri" w:hAnsi="Calibri"/>
          <w:sz w:val="26"/>
          <w:szCs w:val="26"/>
        </w:rPr>
      </w:pPr>
    </w:p>
    <w:p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C2198E" w:rsidRPr="00983258">
        <w:rPr>
          <w:rFonts w:ascii="Calibri" w:hAnsi="Calibri"/>
          <w:b/>
          <w:sz w:val="26"/>
          <w:szCs w:val="26"/>
        </w:rPr>
        <w:t xml:space="preserve"> січні</w:t>
      </w:r>
      <w:r w:rsidR="00337739" w:rsidRPr="00983258">
        <w:rPr>
          <w:rFonts w:ascii="Calibri" w:hAnsi="Calibri"/>
          <w:b/>
          <w:sz w:val="26"/>
          <w:szCs w:val="26"/>
        </w:rPr>
        <w:t>–</w:t>
      </w:r>
      <w:r w:rsidR="00842084">
        <w:rPr>
          <w:rFonts w:ascii="Calibri" w:hAnsi="Calibri"/>
          <w:b/>
          <w:sz w:val="26"/>
          <w:szCs w:val="26"/>
        </w:rPr>
        <w:t>листопаді</w:t>
      </w:r>
      <w:r w:rsidR="00AA6C31"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A90089" w:rsidRPr="00983258">
        <w:rPr>
          <w:rFonts w:ascii="Calibri" w:hAnsi="Calibri"/>
          <w:b/>
          <w:sz w:val="26"/>
          <w:szCs w:val="26"/>
        </w:rPr>
        <w:t>2</w:t>
      </w:r>
      <w:r w:rsidRPr="00983258">
        <w:rPr>
          <w:rFonts w:ascii="Calibri" w:hAnsi="Calibri"/>
          <w:b/>
          <w:sz w:val="26"/>
          <w:szCs w:val="26"/>
        </w:rPr>
        <w:t xml:space="preserve"> ро</w:t>
      </w:r>
      <w:r w:rsidR="00C2198E" w:rsidRPr="00983258">
        <w:rPr>
          <w:rFonts w:ascii="Calibri" w:hAnsi="Calibri"/>
          <w:b/>
          <w:sz w:val="26"/>
          <w:szCs w:val="26"/>
        </w:rPr>
        <w:t>ку</w:t>
      </w:r>
    </w:p>
    <w:p w:rsidR="00493E9B" w:rsidRPr="00983258" w:rsidRDefault="00493E9B" w:rsidP="006827C1">
      <w:pPr>
        <w:pStyle w:val="ab"/>
        <w:tabs>
          <w:tab w:val="left" w:pos="709"/>
        </w:tabs>
        <w:spacing w:after="0"/>
        <w:jc w:val="center"/>
        <w:rPr>
          <w:rFonts w:ascii="Calibri" w:hAnsi="Calibri"/>
          <w:b/>
          <w:sz w:val="26"/>
          <w:szCs w:val="26"/>
        </w:rPr>
      </w:pPr>
    </w:p>
    <w:p w:rsidR="00D820BF" w:rsidRPr="00400E64" w:rsidRDefault="00BA4ED4" w:rsidP="00F166B5">
      <w:pPr>
        <w:ind w:firstLine="567"/>
        <w:jc w:val="both"/>
        <w:rPr>
          <w:rFonts w:ascii="Calibri" w:hAnsi="Calibri" w:cstheme="minorHAnsi"/>
          <w:snapToGrid w:val="0"/>
          <w:sz w:val="26"/>
          <w:szCs w:val="26"/>
        </w:rPr>
      </w:pPr>
      <w:r w:rsidRPr="00B57F73">
        <w:rPr>
          <w:rFonts w:ascii="Calibri" w:hAnsi="Calibri"/>
          <w:snapToGrid w:val="0"/>
          <w:sz w:val="26"/>
          <w:szCs w:val="26"/>
        </w:rPr>
        <w:t>У</w:t>
      </w:r>
      <w:r w:rsidR="001E3643" w:rsidRPr="00B57F73">
        <w:rPr>
          <w:rFonts w:ascii="Calibri" w:hAnsi="Calibri"/>
          <w:snapToGrid w:val="0"/>
          <w:sz w:val="26"/>
          <w:szCs w:val="26"/>
        </w:rPr>
        <w:t xml:space="preserve"> січні</w:t>
      </w:r>
      <w:r w:rsidR="00337739" w:rsidRPr="00B57F73">
        <w:rPr>
          <w:rFonts w:ascii="Calibri" w:hAnsi="Calibri"/>
          <w:snapToGrid w:val="0"/>
          <w:sz w:val="26"/>
          <w:szCs w:val="26"/>
        </w:rPr>
        <w:t>–</w:t>
      </w:r>
      <w:r w:rsidR="00A946B3">
        <w:rPr>
          <w:rFonts w:ascii="Calibri" w:hAnsi="Calibri"/>
          <w:snapToGrid w:val="0"/>
          <w:sz w:val="26"/>
          <w:szCs w:val="26"/>
        </w:rPr>
        <w:t>листопаді</w:t>
      </w:r>
      <w:r w:rsidR="00D820BF" w:rsidRPr="00B57F73">
        <w:rPr>
          <w:rFonts w:ascii="Calibri" w:hAnsi="Calibri"/>
          <w:snapToGrid w:val="0"/>
          <w:sz w:val="26"/>
          <w:szCs w:val="26"/>
        </w:rPr>
        <w:t xml:space="preserve"> 20</w:t>
      </w:r>
      <w:r w:rsidR="001E3643" w:rsidRPr="00B57F73">
        <w:rPr>
          <w:rFonts w:ascii="Calibri" w:hAnsi="Calibri"/>
          <w:snapToGrid w:val="0"/>
          <w:sz w:val="26"/>
          <w:szCs w:val="26"/>
        </w:rPr>
        <w:t>2</w:t>
      </w:r>
      <w:r w:rsidR="00A90089" w:rsidRPr="00B57F73">
        <w:rPr>
          <w:rFonts w:ascii="Calibri" w:hAnsi="Calibri"/>
          <w:snapToGrid w:val="0"/>
          <w:sz w:val="26"/>
          <w:szCs w:val="26"/>
        </w:rPr>
        <w:t>2</w:t>
      </w:r>
      <w:r w:rsidR="0039323B" w:rsidRPr="00B57F73">
        <w:rPr>
          <w:rFonts w:ascii="Calibri" w:hAnsi="Calibri"/>
          <w:snapToGrid w:val="0"/>
          <w:sz w:val="26"/>
          <w:szCs w:val="26"/>
        </w:rPr>
        <w:t xml:space="preserve"> </w:t>
      </w:r>
      <w:r w:rsidR="00D820BF" w:rsidRPr="00B57F73">
        <w:rPr>
          <w:rFonts w:ascii="Calibri" w:hAnsi="Calibri"/>
          <w:snapToGrid w:val="0"/>
          <w:sz w:val="26"/>
          <w:szCs w:val="26"/>
        </w:rPr>
        <w:t xml:space="preserve">р. експорт </w:t>
      </w:r>
      <w:r w:rsidR="00D820BF" w:rsidRPr="00B57F73">
        <w:rPr>
          <w:rFonts w:ascii="Calibri" w:hAnsi="Calibri" w:cstheme="minorHAnsi"/>
          <w:snapToGrid w:val="0"/>
          <w:sz w:val="26"/>
          <w:szCs w:val="26"/>
        </w:rPr>
        <w:t xml:space="preserve">товарів становив </w:t>
      </w:r>
      <w:r w:rsidR="00A946B3">
        <w:rPr>
          <w:rFonts w:ascii="Calibri" w:hAnsi="Calibri" w:cstheme="minorHAnsi"/>
          <w:snapToGrid w:val="0"/>
          <w:sz w:val="26"/>
          <w:szCs w:val="26"/>
        </w:rPr>
        <w:t>773,6</w:t>
      </w:r>
      <w:r w:rsidR="00A224AD" w:rsidRPr="00B57F73">
        <w:rPr>
          <w:rFonts w:ascii="Calibri" w:hAnsi="Calibri" w:cstheme="minorHAnsi"/>
          <w:snapToGrid w:val="0"/>
          <w:sz w:val="26"/>
          <w:szCs w:val="26"/>
        </w:rPr>
        <w:t xml:space="preserve"> </w:t>
      </w:r>
      <w:proofErr w:type="spellStart"/>
      <w:r w:rsidR="008812C7" w:rsidRPr="00B57F73">
        <w:rPr>
          <w:rFonts w:ascii="Calibri" w:hAnsi="Calibri" w:cstheme="minorHAnsi"/>
          <w:snapToGrid w:val="0"/>
          <w:sz w:val="26"/>
          <w:szCs w:val="26"/>
        </w:rPr>
        <w:t>млн</w:t>
      </w:r>
      <w:r w:rsidR="00D820BF" w:rsidRPr="00B57F73">
        <w:rPr>
          <w:rFonts w:ascii="Calibri" w:hAnsi="Calibri" w:cstheme="minorHAnsi"/>
          <w:snapToGrid w:val="0"/>
          <w:sz w:val="26"/>
          <w:szCs w:val="26"/>
        </w:rPr>
        <w:t>.дол</w:t>
      </w:r>
      <w:proofErr w:type="spellEnd"/>
      <w:r w:rsidR="00D820BF" w:rsidRPr="00B57F73">
        <w:rPr>
          <w:rFonts w:ascii="Calibri" w:hAnsi="Calibri" w:cstheme="minorHAnsi"/>
          <w:snapToGrid w:val="0"/>
          <w:sz w:val="26"/>
          <w:szCs w:val="26"/>
        </w:rPr>
        <w:t xml:space="preserve">. США, </w:t>
      </w:r>
      <w:r w:rsidR="00691B9D" w:rsidRPr="00B57F73">
        <w:rPr>
          <w:rFonts w:ascii="Calibri" w:hAnsi="Calibri" w:cstheme="minorHAnsi"/>
          <w:snapToGrid w:val="0"/>
          <w:sz w:val="26"/>
          <w:szCs w:val="26"/>
        </w:rPr>
        <w:t xml:space="preserve">або </w:t>
      </w:r>
      <w:r w:rsidR="00112084" w:rsidRPr="00B57F73">
        <w:rPr>
          <w:rFonts w:ascii="Calibri" w:hAnsi="Calibri" w:cstheme="minorHAnsi"/>
          <w:snapToGrid w:val="0"/>
          <w:sz w:val="26"/>
          <w:szCs w:val="26"/>
        </w:rPr>
        <w:t>4</w:t>
      </w:r>
      <w:r w:rsidR="0069210E" w:rsidRPr="00B57F73">
        <w:rPr>
          <w:rFonts w:ascii="Calibri" w:hAnsi="Calibri" w:cstheme="minorHAnsi"/>
          <w:snapToGrid w:val="0"/>
          <w:sz w:val="26"/>
          <w:szCs w:val="26"/>
        </w:rPr>
        <w:t>7</w:t>
      </w:r>
      <w:r w:rsidR="00112084" w:rsidRPr="00B57F73">
        <w:rPr>
          <w:rFonts w:ascii="Calibri" w:hAnsi="Calibri" w:cstheme="minorHAnsi"/>
          <w:snapToGrid w:val="0"/>
          <w:sz w:val="26"/>
          <w:szCs w:val="26"/>
        </w:rPr>
        <w:t>,</w:t>
      </w:r>
      <w:r w:rsidR="00A946B3">
        <w:rPr>
          <w:rFonts w:ascii="Calibri" w:hAnsi="Calibri" w:cstheme="minorHAnsi"/>
          <w:snapToGrid w:val="0"/>
          <w:sz w:val="26"/>
          <w:szCs w:val="26"/>
        </w:rPr>
        <w:t>5</w:t>
      </w:r>
      <w:r w:rsidR="00691B9D" w:rsidRPr="00B57F73">
        <w:rPr>
          <w:rFonts w:ascii="Calibri" w:hAnsi="Calibri" w:cstheme="minorHAnsi"/>
          <w:snapToGrid w:val="0"/>
          <w:sz w:val="26"/>
          <w:szCs w:val="26"/>
        </w:rPr>
        <w:t>%</w:t>
      </w:r>
      <w:r w:rsidR="00B5030D" w:rsidRPr="00B57F73">
        <w:rPr>
          <w:rFonts w:ascii="Calibri" w:hAnsi="Calibri" w:cstheme="minorHAnsi"/>
          <w:snapToGrid w:val="0"/>
          <w:sz w:val="26"/>
          <w:szCs w:val="26"/>
        </w:rPr>
        <w:t xml:space="preserve"> порівняно із </w:t>
      </w:r>
      <w:r w:rsidR="002A4375" w:rsidRPr="00B57F73">
        <w:rPr>
          <w:rFonts w:ascii="Calibri" w:hAnsi="Calibri" w:cstheme="minorHAnsi"/>
          <w:snapToGrid w:val="0"/>
          <w:sz w:val="26"/>
          <w:szCs w:val="26"/>
        </w:rPr>
        <w:t>січнем</w:t>
      </w:r>
      <w:r w:rsidR="00337739" w:rsidRPr="00B57F73">
        <w:rPr>
          <w:rFonts w:ascii="Calibri" w:hAnsi="Calibri" w:cstheme="minorHAnsi"/>
          <w:snapToGrid w:val="0"/>
          <w:sz w:val="26"/>
          <w:szCs w:val="26"/>
        </w:rPr>
        <w:t>–</w:t>
      </w:r>
      <w:r w:rsidR="00A946B3">
        <w:rPr>
          <w:rFonts w:ascii="Calibri" w:hAnsi="Calibri" w:cstheme="minorHAnsi"/>
          <w:snapToGrid w:val="0"/>
          <w:sz w:val="26"/>
          <w:szCs w:val="26"/>
        </w:rPr>
        <w:t>листопадом</w:t>
      </w:r>
      <w:r w:rsidR="002A4375" w:rsidRPr="00B57F73">
        <w:rPr>
          <w:rFonts w:ascii="Calibri" w:hAnsi="Calibri" w:cstheme="minorHAnsi"/>
          <w:snapToGrid w:val="0"/>
          <w:sz w:val="26"/>
          <w:szCs w:val="26"/>
        </w:rPr>
        <w:t xml:space="preserve"> 20</w:t>
      </w:r>
      <w:r w:rsidR="00BA1E84" w:rsidRPr="00B57F73">
        <w:rPr>
          <w:rFonts w:ascii="Calibri" w:hAnsi="Calibri" w:cstheme="minorHAnsi"/>
          <w:snapToGrid w:val="0"/>
          <w:sz w:val="26"/>
          <w:szCs w:val="26"/>
        </w:rPr>
        <w:t>2</w:t>
      </w:r>
      <w:r w:rsidR="00A90089" w:rsidRPr="00B57F73">
        <w:rPr>
          <w:rFonts w:ascii="Calibri" w:hAnsi="Calibri" w:cstheme="minorHAnsi"/>
          <w:snapToGrid w:val="0"/>
          <w:sz w:val="26"/>
          <w:szCs w:val="26"/>
        </w:rPr>
        <w:t>1</w:t>
      </w:r>
      <w:r w:rsidR="002A4375" w:rsidRPr="00B57F73">
        <w:rPr>
          <w:rFonts w:ascii="Calibri" w:hAnsi="Calibri" w:cstheme="minorHAnsi"/>
          <w:snapToGrid w:val="0"/>
          <w:sz w:val="26"/>
          <w:szCs w:val="26"/>
        </w:rPr>
        <w:t xml:space="preserve"> р.</w:t>
      </w:r>
      <w:r w:rsidR="00691B9D" w:rsidRPr="00B57F73">
        <w:rPr>
          <w:rFonts w:ascii="Calibri" w:hAnsi="Calibri" w:cstheme="minorHAnsi"/>
          <w:snapToGrid w:val="0"/>
          <w:sz w:val="26"/>
          <w:szCs w:val="26"/>
        </w:rPr>
        <w:t xml:space="preserve">, </w:t>
      </w:r>
      <w:r w:rsidR="00D820BF" w:rsidRPr="00B57F73">
        <w:rPr>
          <w:rFonts w:ascii="Calibri" w:hAnsi="Calibri" w:cstheme="minorHAnsi"/>
          <w:snapToGrid w:val="0"/>
          <w:sz w:val="26"/>
          <w:szCs w:val="26"/>
        </w:rPr>
        <w:t>імпорт</w:t>
      </w:r>
      <w:r w:rsidR="00691B9D" w:rsidRPr="00B57F73">
        <w:rPr>
          <w:rFonts w:ascii="Calibri" w:hAnsi="Calibri" w:cstheme="minorHAnsi"/>
          <w:snapToGrid w:val="0"/>
          <w:sz w:val="26"/>
          <w:szCs w:val="26"/>
        </w:rPr>
        <w:t xml:space="preserve"> </w:t>
      </w:r>
      <w:r w:rsidR="00D820BF" w:rsidRPr="00B57F73">
        <w:rPr>
          <w:rFonts w:ascii="Calibri" w:hAnsi="Calibri" w:cstheme="minorHAnsi"/>
          <w:snapToGrid w:val="0"/>
          <w:sz w:val="26"/>
          <w:szCs w:val="26"/>
        </w:rPr>
        <w:t>–</w:t>
      </w:r>
      <w:r w:rsidR="00DE30A6" w:rsidRPr="00B57F73">
        <w:rPr>
          <w:rFonts w:ascii="Calibri" w:hAnsi="Calibri" w:cstheme="minorHAnsi"/>
          <w:snapToGrid w:val="0"/>
          <w:sz w:val="26"/>
          <w:szCs w:val="26"/>
        </w:rPr>
        <w:t xml:space="preserve"> </w:t>
      </w:r>
      <w:r w:rsidR="00B57F73" w:rsidRPr="00B57F73">
        <w:rPr>
          <w:rFonts w:ascii="Calibri" w:hAnsi="Calibri" w:cstheme="minorHAnsi"/>
          <w:snapToGrid w:val="0"/>
          <w:sz w:val="26"/>
          <w:szCs w:val="26"/>
        </w:rPr>
        <w:t>1</w:t>
      </w:r>
      <w:r w:rsidR="00A946B3">
        <w:rPr>
          <w:rFonts w:ascii="Calibri" w:hAnsi="Calibri" w:cstheme="minorHAnsi"/>
          <w:snapToGrid w:val="0"/>
          <w:sz w:val="26"/>
          <w:szCs w:val="26"/>
        </w:rPr>
        <w:t>128</w:t>
      </w:r>
      <w:r w:rsidR="00B57F73" w:rsidRPr="00B57F73">
        <w:rPr>
          <w:rFonts w:ascii="Calibri" w:hAnsi="Calibri" w:cstheme="minorHAnsi"/>
          <w:snapToGrid w:val="0"/>
          <w:sz w:val="26"/>
          <w:szCs w:val="26"/>
        </w:rPr>
        <w:t>,</w:t>
      </w:r>
      <w:r w:rsidR="00A946B3">
        <w:rPr>
          <w:rFonts w:ascii="Calibri" w:hAnsi="Calibri" w:cstheme="minorHAnsi"/>
          <w:snapToGrid w:val="0"/>
          <w:sz w:val="26"/>
          <w:szCs w:val="26"/>
        </w:rPr>
        <w:t>0</w:t>
      </w:r>
      <w:r w:rsidR="00B12F3C" w:rsidRPr="00B57F73">
        <w:rPr>
          <w:rFonts w:ascii="Calibri" w:hAnsi="Calibri" w:cstheme="minorHAnsi"/>
          <w:snapToGrid w:val="0"/>
          <w:sz w:val="26"/>
          <w:szCs w:val="26"/>
        </w:rPr>
        <w:t xml:space="preserve"> </w:t>
      </w:r>
      <w:proofErr w:type="spellStart"/>
      <w:r w:rsidR="008812C7" w:rsidRPr="00B57F73">
        <w:rPr>
          <w:rFonts w:ascii="Calibri" w:hAnsi="Calibri" w:cstheme="minorHAnsi"/>
          <w:snapToGrid w:val="0"/>
          <w:sz w:val="26"/>
          <w:szCs w:val="26"/>
        </w:rPr>
        <w:t>млн</w:t>
      </w:r>
      <w:r w:rsidR="00D820BF" w:rsidRPr="00B57F73">
        <w:rPr>
          <w:rFonts w:ascii="Calibri" w:hAnsi="Calibri" w:cstheme="minorHAnsi"/>
          <w:snapToGrid w:val="0"/>
          <w:sz w:val="26"/>
          <w:szCs w:val="26"/>
        </w:rPr>
        <w:t>.дол</w:t>
      </w:r>
      <w:proofErr w:type="spellEnd"/>
      <w:r w:rsidR="00D820BF" w:rsidRPr="00B57F73">
        <w:rPr>
          <w:rFonts w:ascii="Calibri" w:hAnsi="Calibri" w:cstheme="minorHAnsi"/>
          <w:snapToGrid w:val="0"/>
          <w:sz w:val="26"/>
          <w:szCs w:val="26"/>
        </w:rPr>
        <w:t>.</w:t>
      </w:r>
      <w:r w:rsidR="00691B9D" w:rsidRPr="00B57F73">
        <w:rPr>
          <w:rFonts w:ascii="Calibri" w:hAnsi="Calibri" w:cstheme="minorHAnsi"/>
          <w:snapToGrid w:val="0"/>
          <w:sz w:val="26"/>
          <w:szCs w:val="26"/>
        </w:rPr>
        <w:t xml:space="preserve">, або </w:t>
      </w:r>
      <w:r w:rsidR="00225123" w:rsidRPr="00B57F73">
        <w:rPr>
          <w:rFonts w:ascii="Calibri" w:hAnsi="Calibri" w:cstheme="minorHAnsi"/>
          <w:snapToGrid w:val="0"/>
          <w:sz w:val="26"/>
          <w:szCs w:val="26"/>
        </w:rPr>
        <w:t>52</w:t>
      </w:r>
      <w:r w:rsidR="00B57F73" w:rsidRPr="00B57F73">
        <w:rPr>
          <w:rFonts w:ascii="Calibri" w:hAnsi="Calibri" w:cstheme="minorHAnsi"/>
          <w:snapToGrid w:val="0"/>
          <w:sz w:val="26"/>
          <w:szCs w:val="26"/>
        </w:rPr>
        <w:t>,</w:t>
      </w:r>
      <w:r w:rsidR="00A946B3">
        <w:rPr>
          <w:rFonts w:ascii="Calibri" w:hAnsi="Calibri" w:cstheme="minorHAnsi"/>
          <w:snapToGrid w:val="0"/>
          <w:sz w:val="26"/>
          <w:szCs w:val="26"/>
        </w:rPr>
        <w:t>4</w:t>
      </w:r>
      <w:r w:rsidR="00691B9D" w:rsidRPr="00B57F73">
        <w:rPr>
          <w:rFonts w:ascii="Calibri" w:hAnsi="Calibri" w:cstheme="minorHAnsi"/>
          <w:snapToGrid w:val="0"/>
          <w:sz w:val="26"/>
          <w:szCs w:val="26"/>
        </w:rPr>
        <w:t>%.</w:t>
      </w:r>
      <w:r w:rsidR="00443093" w:rsidRPr="00B57F73">
        <w:rPr>
          <w:rFonts w:ascii="Calibri" w:hAnsi="Calibri" w:cstheme="minorHAnsi"/>
          <w:snapToGrid w:val="0"/>
          <w:sz w:val="26"/>
          <w:szCs w:val="26"/>
        </w:rPr>
        <w:t xml:space="preserve"> </w:t>
      </w:r>
      <w:r w:rsidR="00D15056" w:rsidRPr="00B57F73">
        <w:rPr>
          <w:rFonts w:ascii="Calibri" w:hAnsi="Calibri" w:cstheme="minorHAnsi"/>
          <w:snapToGrid w:val="0"/>
          <w:sz w:val="26"/>
          <w:szCs w:val="26"/>
        </w:rPr>
        <w:br/>
      </w:r>
      <w:r w:rsidR="00473502" w:rsidRPr="009B672E">
        <w:rPr>
          <w:rFonts w:ascii="Calibri" w:hAnsi="Calibri" w:cstheme="minorHAnsi"/>
          <w:snapToGrid w:val="0"/>
          <w:sz w:val="26"/>
          <w:szCs w:val="26"/>
        </w:rPr>
        <w:t>Негативне</w:t>
      </w:r>
      <w:r w:rsidR="00D820BF" w:rsidRPr="009B672E">
        <w:rPr>
          <w:rFonts w:ascii="Calibri" w:hAnsi="Calibri" w:cstheme="minorHAnsi"/>
          <w:snapToGrid w:val="0"/>
          <w:sz w:val="26"/>
          <w:szCs w:val="26"/>
        </w:rPr>
        <w:t xml:space="preserve"> сальдо </w:t>
      </w:r>
      <w:r w:rsidR="005C5B69" w:rsidRPr="009B672E">
        <w:rPr>
          <w:rFonts w:ascii="Calibri" w:hAnsi="Calibri" w:cstheme="minorHAnsi"/>
          <w:snapToGrid w:val="0"/>
          <w:sz w:val="26"/>
          <w:szCs w:val="26"/>
        </w:rPr>
        <w:t>склало</w:t>
      </w:r>
      <w:r w:rsidR="00D820BF" w:rsidRPr="009B672E">
        <w:rPr>
          <w:rFonts w:ascii="Calibri" w:hAnsi="Calibri" w:cstheme="minorHAnsi"/>
          <w:snapToGrid w:val="0"/>
          <w:sz w:val="26"/>
          <w:szCs w:val="26"/>
        </w:rPr>
        <w:t xml:space="preserve"> </w:t>
      </w:r>
      <w:r w:rsidR="00B57F73" w:rsidRPr="009B672E">
        <w:rPr>
          <w:rFonts w:ascii="Calibri" w:hAnsi="Calibri" w:cstheme="minorHAnsi"/>
          <w:snapToGrid w:val="0"/>
          <w:sz w:val="26"/>
          <w:szCs w:val="26"/>
        </w:rPr>
        <w:t>3</w:t>
      </w:r>
      <w:r w:rsidR="00F81AC4" w:rsidRPr="009B672E">
        <w:rPr>
          <w:rFonts w:ascii="Calibri" w:hAnsi="Calibri" w:cstheme="minorHAnsi"/>
          <w:snapToGrid w:val="0"/>
          <w:sz w:val="26"/>
          <w:szCs w:val="26"/>
        </w:rPr>
        <w:t>54</w:t>
      </w:r>
      <w:r w:rsidR="00B57F73" w:rsidRPr="009B672E">
        <w:rPr>
          <w:rFonts w:ascii="Calibri" w:hAnsi="Calibri" w:cstheme="minorHAnsi"/>
          <w:snapToGrid w:val="0"/>
          <w:sz w:val="26"/>
          <w:szCs w:val="26"/>
        </w:rPr>
        <w:t>,4</w:t>
      </w:r>
      <w:r w:rsidR="00B12F3C" w:rsidRPr="009B672E">
        <w:rPr>
          <w:rFonts w:ascii="Calibri" w:hAnsi="Calibri" w:cstheme="minorHAnsi"/>
          <w:snapToGrid w:val="0"/>
          <w:sz w:val="26"/>
          <w:szCs w:val="26"/>
        </w:rPr>
        <w:t xml:space="preserve"> </w:t>
      </w:r>
      <w:proofErr w:type="spellStart"/>
      <w:r w:rsidR="008812C7" w:rsidRPr="009B672E">
        <w:rPr>
          <w:rFonts w:ascii="Calibri" w:hAnsi="Calibri" w:cstheme="minorHAnsi"/>
          <w:snapToGrid w:val="0"/>
          <w:sz w:val="26"/>
          <w:szCs w:val="26"/>
        </w:rPr>
        <w:t>млн</w:t>
      </w:r>
      <w:r w:rsidR="00D820BF" w:rsidRPr="009B672E">
        <w:rPr>
          <w:rFonts w:ascii="Calibri" w:hAnsi="Calibri" w:cstheme="minorHAnsi"/>
          <w:snapToGrid w:val="0"/>
          <w:sz w:val="26"/>
          <w:szCs w:val="26"/>
        </w:rPr>
        <w:t>.дол</w:t>
      </w:r>
      <w:proofErr w:type="spellEnd"/>
      <w:r w:rsidR="00D820BF" w:rsidRPr="009B672E">
        <w:rPr>
          <w:rFonts w:ascii="Calibri" w:hAnsi="Calibri" w:cstheme="minorHAnsi"/>
          <w:snapToGrid w:val="0"/>
          <w:sz w:val="26"/>
          <w:szCs w:val="26"/>
        </w:rPr>
        <w:t>. (</w:t>
      </w:r>
      <w:r w:rsidRPr="009B672E">
        <w:rPr>
          <w:rFonts w:ascii="Calibri" w:hAnsi="Calibri" w:cstheme="minorHAnsi"/>
          <w:snapToGrid w:val="0"/>
          <w:sz w:val="26"/>
          <w:szCs w:val="26"/>
        </w:rPr>
        <w:t>у</w:t>
      </w:r>
      <w:r w:rsidR="007D0D60" w:rsidRPr="009B672E">
        <w:rPr>
          <w:rFonts w:ascii="Calibri" w:hAnsi="Calibri" w:cstheme="minorHAnsi"/>
          <w:snapToGrid w:val="0"/>
          <w:sz w:val="26"/>
          <w:szCs w:val="26"/>
        </w:rPr>
        <w:t xml:space="preserve"> </w:t>
      </w:r>
      <w:r w:rsidR="001E3643" w:rsidRPr="009B672E">
        <w:rPr>
          <w:rFonts w:ascii="Calibri" w:hAnsi="Calibri" w:cstheme="minorHAnsi"/>
          <w:snapToGrid w:val="0"/>
          <w:sz w:val="26"/>
          <w:szCs w:val="26"/>
        </w:rPr>
        <w:t>січні</w:t>
      </w:r>
      <w:r w:rsidR="00337739" w:rsidRPr="009B672E">
        <w:rPr>
          <w:rFonts w:ascii="Calibri" w:hAnsi="Calibri" w:cstheme="minorHAnsi"/>
          <w:snapToGrid w:val="0"/>
          <w:sz w:val="26"/>
          <w:szCs w:val="26"/>
        </w:rPr>
        <w:t>–</w:t>
      </w:r>
      <w:r w:rsidR="00F81AC4" w:rsidRPr="009B672E">
        <w:rPr>
          <w:rFonts w:ascii="Calibri" w:hAnsi="Calibri" w:cstheme="minorHAnsi"/>
          <w:snapToGrid w:val="0"/>
          <w:sz w:val="26"/>
          <w:szCs w:val="26"/>
        </w:rPr>
        <w:t>листопаді</w:t>
      </w:r>
      <w:r w:rsidR="001E3643" w:rsidRPr="009B672E">
        <w:rPr>
          <w:rFonts w:ascii="Calibri" w:hAnsi="Calibri" w:cstheme="minorHAnsi"/>
          <w:snapToGrid w:val="0"/>
          <w:sz w:val="26"/>
          <w:szCs w:val="26"/>
        </w:rPr>
        <w:t xml:space="preserve"> </w:t>
      </w:r>
      <w:r w:rsidR="00D820BF" w:rsidRPr="009B672E">
        <w:rPr>
          <w:rFonts w:ascii="Calibri" w:hAnsi="Calibri" w:cstheme="minorHAnsi"/>
          <w:snapToGrid w:val="0"/>
          <w:sz w:val="26"/>
          <w:szCs w:val="26"/>
        </w:rPr>
        <w:t>20</w:t>
      </w:r>
      <w:r w:rsidR="00BA1E84" w:rsidRPr="009B672E">
        <w:rPr>
          <w:rFonts w:ascii="Calibri" w:hAnsi="Calibri" w:cstheme="minorHAnsi"/>
          <w:snapToGrid w:val="0"/>
          <w:sz w:val="26"/>
          <w:szCs w:val="26"/>
        </w:rPr>
        <w:t>2</w:t>
      </w:r>
      <w:r w:rsidR="00A90089" w:rsidRPr="009B672E">
        <w:rPr>
          <w:rFonts w:ascii="Calibri" w:hAnsi="Calibri" w:cstheme="minorHAnsi"/>
          <w:snapToGrid w:val="0"/>
          <w:sz w:val="26"/>
          <w:szCs w:val="26"/>
        </w:rPr>
        <w:t>1</w:t>
      </w:r>
      <w:r w:rsidR="0039323B" w:rsidRPr="009B672E">
        <w:rPr>
          <w:rFonts w:ascii="Calibri" w:hAnsi="Calibri" w:cstheme="minorHAnsi"/>
          <w:snapToGrid w:val="0"/>
          <w:sz w:val="26"/>
          <w:szCs w:val="26"/>
        </w:rPr>
        <w:t xml:space="preserve"> </w:t>
      </w:r>
      <w:r w:rsidR="00D820BF" w:rsidRPr="009B672E">
        <w:rPr>
          <w:rFonts w:ascii="Calibri" w:hAnsi="Calibri" w:cstheme="minorHAnsi"/>
          <w:snapToGrid w:val="0"/>
          <w:sz w:val="26"/>
          <w:szCs w:val="26"/>
        </w:rPr>
        <w:t>р.</w:t>
      </w:r>
      <w:r w:rsidR="00307B53" w:rsidRPr="009B672E">
        <w:rPr>
          <w:rFonts w:ascii="Calibri" w:hAnsi="Calibri" w:cstheme="minorHAnsi"/>
          <w:snapToGrid w:val="0"/>
          <w:sz w:val="26"/>
          <w:szCs w:val="26"/>
        </w:rPr>
        <w:t xml:space="preserve"> </w:t>
      </w:r>
      <w:r w:rsidR="006C3920" w:rsidRPr="009B672E">
        <w:rPr>
          <w:rFonts w:ascii="Calibri" w:hAnsi="Calibri" w:cstheme="minorHAnsi"/>
          <w:snapToGrid w:val="0"/>
          <w:sz w:val="26"/>
          <w:szCs w:val="26"/>
        </w:rPr>
        <w:t xml:space="preserve">також </w:t>
      </w:r>
      <w:r w:rsidR="00473502" w:rsidRPr="009B672E">
        <w:rPr>
          <w:rFonts w:ascii="Calibri" w:hAnsi="Calibri" w:cstheme="minorHAnsi"/>
          <w:snapToGrid w:val="0"/>
          <w:sz w:val="26"/>
          <w:szCs w:val="26"/>
        </w:rPr>
        <w:t>негативне</w:t>
      </w:r>
      <w:r w:rsidR="00307B53" w:rsidRPr="009B672E">
        <w:rPr>
          <w:rFonts w:ascii="Calibri" w:hAnsi="Calibri" w:cstheme="minorHAnsi"/>
          <w:snapToGrid w:val="0"/>
          <w:sz w:val="26"/>
          <w:szCs w:val="26"/>
        </w:rPr>
        <w:t xml:space="preserve"> </w:t>
      </w:r>
      <w:r w:rsidRPr="009B672E">
        <w:rPr>
          <w:rFonts w:ascii="Calibri" w:hAnsi="Calibri" w:cstheme="minorHAnsi"/>
          <w:snapToGrid w:val="0"/>
          <w:sz w:val="26"/>
          <w:szCs w:val="26"/>
        </w:rPr>
        <w:t>–</w:t>
      </w:r>
      <w:r w:rsidR="00FF6690" w:rsidRPr="009B672E">
        <w:rPr>
          <w:rFonts w:ascii="Calibri" w:hAnsi="Calibri" w:cstheme="minorHAnsi"/>
          <w:snapToGrid w:val="0"/>
          <w:sz w:val="26"/>
          <w:szCs w:val="26"/>
        </w:rPr>
        <w:t xml:space="preserve"> </w:t>
      </w:r>
      <w:r w:rsidR="006E5845" w:rsidRPr="009B672E">
        <w:rPr>
          <w:rFonts w:ascii="Calibri" w:hAnsi="Calibri" w:cstheme="minorHAnsi"/>
          <w:snapToGrid w:val="0"/>
          <w:sz w:val="26"/>
          <w:szCs w:val="26"/>
        </w:rPr>
        <w:br/>
      </w:r>
      <w:r w:rsidR="009B672E" w:rsidRPr="009B672E">
        <w:rPr>
          <w:rFonts w:ascii="Calibri" w:hAnsi="Calibri" w:cstheme="minorHAnsi"/>
          <w:snapToGrid w:val="0"/>
          <w:sz w:val="26"/>
          <w:szCs w:val="26"/>
        </w:rPr>
        <w:t>52</w:t>
      </w:r>
      <w:r w:rsidR="00225123" w:rsidRPr="009B672E">
        <w:rPr>
          <w:rFonts w:ascii="Calibri" w:hAnsi="Calibri" w:cstheme="minorHAnsi"/>
          <w:snapToGrid w:val="0"/>
          <w:sz w:val="26"/>
          <w:szCs w:val="26"/>
        </w:rPr>
        <w:t>6</w:t>
      </w:r>
      <w:r w:rsidR="008015C8" w:rsidRPr="009B672E">
        <w:rPr>
          <w:rFonts w:ascii="Calibri" w:hAnsi="Calibri" w:cstheme="minorHAnsi"/>
          <w:snapToGrid w:val="0"/>
          <w:sz w:val="26"/>
          <w:szCs w:val="26"/>
        </w:rPr>
        <w:t>,</w:t>
      </w:r>
      <w:r w:rsidR="009B672E" w:rsidRPr="009B672E">
        <w:rPr>
          <w:rFonts w:ascii="Calibri" w:hAnsi="Calibri" w:cstheme="minorHAnsi"/>
          <w:snapToGrid w:val="0"/>
          <w:sz w:val="26"/>
          <w:szCs w:val="26"/>
        </w:rPr>
        <w:t>2</w:t>
      </w:r>
      <w:r w:rsidR="00FF6690" w:rsidRPr="009B672E">
        <w:rPr>
          <w:rFonts w:ascii="Calibri" w:hAnsi="Calibri" w:cstheme="minorHAnsi"/>
          <w:snapToGrid w:val="0"/>
          <w:sz w:val="26"/>
          <w:szCs w:val="26"/>
        </w:rPr>
        <w:t xml:space="preserve"> </w:t>
      </w:r>
      <w:proofErr w:type="spellStart"/>
      <w:r w:rsidR="00356FD8" w:rsidRPr="009B672E">
        <w:rPr>
          <w:rFonts w:ascii="Calibri" w:hAnsi="Calibri" w:cstheme="minorHAnsi"/>
          <w:snapToGrid w:val="0"/>
          <w:sz w:val="26"/>
          <w:szCs w:val="26"/>
        </w:rPr>
        <w:t>млн</w:t>
      </w:r>
      <w:r w:rsidR="00D820BF" w:rsidRPr="009B672E">
        <w:rPr>
          <w:rFonts w:ascii="Calibri" w:hAnsi="Calibri" w:cstheme="minorHAnsi"/>
          <w:snapToGrid w:val="0"/>
          <w:sz w:val="26"/>
          <w:szCs w:val="26"/>
        </w:rPr>
        <w:t>.дол</w:t>
      </w:r>
      <w:proofErr w:type="spellEnd"/>
      <w:r w:rsidR="00D820BF" w:rsidRPr="009B672E">
        <w:rPr>
          <w:rFonts w:ascii="Calibri" w:hAnsi="Calibri" w:cstheme="minorHAnsi"/>
          <w:snapToGrid w:val="0"/>
          <w:sz w:val="26"/>
          <w:szCs w:val="26"/>
        </w:rPr>
        <w:t>.).</w:t>
      </w:r>
    </w:p>
    <w:p w:rsidR="00D820BF" w:rsidRPr="00497C93" w:rsidRDefault="00D820BF" w:rsidP="00C363E4">
      <w:pPr>
        <w:ind w:firstLine="567"/>
        <w:jc w:val="both"/>
        <w:rPr>
          <w:rFonts w:ascii="Calibri" w:hAnsi="Calibri" w:cstheme="minorHAnsi"/>
          <w:snapToGrid w:val="0"/>
          <w:spacing w:val="-4"/>
          <w:sz w:val="26"/>
          <w:szCs w:val="26"/>
        </w:rPr>
      </w:pPr>
      <w:r w:rsidRPr="00497C93">
        <w:rPr>
          <w:rFonts w:ascii="Calibri" w:hAnsi="Calibri" w:cstheme="minorHAnsi"/>
          <w:snapToGrid w:val="0"/>
          <w:spacing w:val="-4"/>
          <w:sz w:val="26"/>
          <w:szCs w:val="26"/>
        </w:rPr>
        <w:t xml:space="preserve">Коефіцієнт покриття експортом імпорту склав </w:t>
      </w:r>
      <w:r w:rsidR="006679AC" w:rsidRPr="00497C93">
        <w:rPr>
          <w:rFonts w:ascii="Calibri" w:hAnsi="Calibri" w:cstheme="minorHAnsi"/>
          <w:snapToGrid w:val="0"/>
          <w:spacing w:val="-4"/>
          <w:sz w:val="26"/>
          <w:szCs w:val="26"/>
        </w:rPr>
        <w:t>0,</w:t>
      </w:r>
      <w:r w:rsidR="00225123" w:rsidRPr="00497C93">
        <w:rPr>
          <w:rFonts w:ascii="Calibri" w:hAnsi="Calibri" w:cstheme="minorHAnsi"/>
          <w:snapToGrid w:val="0"/>
          <w:spacing w:val="-4"/>
          <w:sz w:val="26"/>
          <w:szCs w:val="26"/>
        </w:rPr>
        <w:t>69</w:t>
      </w:r>
      <w:r w:rsidR="00376559" w:rsidRPr="00497C93">
        <w:rPr>
          <w:rFonts w:ascii="Calibri" w:hAnsi="Calibri" w:cstheme="minorHAnsi"/>
          <w:snapToGrid w:val="0"/>
          <w:spacing w:val="-4"/>
          <w:sz w:val="26"/>
          <w:szCs w:val="26"/>
        </w:rPr>
        <w:t xml:space="preserve"> </w:t>
      </w:r>
      <w:r w:rsidRPr="00497C93">
        <w:rPr>
          <w:rFonts w:ascii="Calibri" w:hAnsi="Calibri" w:cstheme="minorHAnsi"/>
          <w:snapToGrid w:val="0"/>
          <w:spacing w:val="-4"/>
          <w:sz w:val="26"/>
          <w:szCs w:val="26"/>
        </w:rPr>
        <w:t>(</w:t>
      </w:r>
      <w:r w:rsidR="00BA4ED4" w:rsidRPr="00497C93">
        <w:rPr>
          <w:rFonts w:ascii="Calibri" w:hAnsi="Calibri" w:cstheme="minorHAnsi"/>
          <w:snapToGrid w:val="0"/>
          <w:spacing w:val="-4"/>
          <w:sz w:val="26"/>
          <w:szCs w:val="26"/>
        </w:rPr>
        <w:t>у</w:t>
      </w:r>
      <w:r w:rsidR="001E3643" w:rsidRPr="00497C93">
        <w:rPr>
          <w:rFonts w:ascii="Calibri" w:hAnsi="Calibri" w:cstheme="minorHAnsi"/>
          <w:snapToGrid w:val="0"/>
          <w:spacing w:val="-4"/>
          <w:sz w:val="26"/>
          <w:szCs w:val="26"/>
        </w:rPr>
        <w:t xml:space="preserve"> січні</w:t>
      </w:r>
      <w:r w:rsidR="00337739" w:rsidRPr="00497C93">
        <w:rPr>
          <w:rFonts w:ascii="Calibri" w:hAnsi="Calibri" w:cstheme="minorHAnsi"/>
          <w:snapToGrid w:val="0"/>
          <w:spacing w:val="-4"/>
          <w:sz w:val="26"/>
          <w:szCs w:val="26"/>
        </w:rPr>
        <w:t>–</w:t>
      </w:r>
      <w:r w:rsidR="009B672E" w:rsidRPr="00497C93">
        <w:rPr>
          <w:rFonts w:ascii="Calibri" w:hAnsi="Calibri" w:cstheme="minorHAnsi"/>
          <w:snapToGrid w:val="0"/>
          <w:spacing w:val="-4"/>
          <w:sz w:val="26"/>
          <w:szCs w:val="26"/>
        </w:rPr>
        <w:t>листопаді</w:t>
      </w:r>
      <w:r w:rsidR="00E06C00" w:rsidRPr="00497C93">
        <w:rPr>
          <w:rFonts w:ascii="Calibri" w:hAnsi="Calibri" w:cstheme="minorHAnsi"/>
          <w:snapToGrid w:val="0"/>
          <w:spacing w:val="-4"/>
          <w:sz w:val="26"/>
          <w:szCs w:val="26"/>
        </w:rPr>
        <w:t xml:space="preserve"> </w:t>
      </w:r>
      <w:r w:rsidRPr="00497C93">
        <w:rPr>
          <w:rFonts w:ascii="Calibri" w:hAnsi="Calibri" w:cstheme="minorHAnsi"/>
          <w:snapToGrid w:val="0"/>
          <w:spacing w:val="-4"/>
          <w:sz w:val="26"/>
          <w:szCs w:val="26"/>
        </w:rPr>
        <w:t>20</w:t>
      </w:r>
      <w:r w:rsidR="00BA1E84" w:rsidRPr="00497C93">
        <w:rPr>
          <w:rFonts w:ascii="Calibri" w:hAnsi="Calibri" w:cstheme="minorHAnsi"/>
          <w:snapToGrid w:val="0"/>
          <w:spacing w:val="-4"/>
          <w:sz w:val="26"/>
          <w:szCs w:val="26"/>
        </w:rPr>
        <w:t>2</w:t>
      </w:r>
      <w:r w:rsidR="00191887" w:rsidRPr="00497C93">
        <w:rPr>
          <w:rFonts w:ascii="Calibri" w:hAnsi="Calibri" w:cstheme="minorHAnsi"/>
          <w:snapToGrid w:val="0"/>
          <w:spacing w:val="-4"/>
          <w:sz w:val="26"/>
          <w:szCs w:val="26"/>
        </w:rPr>
        <w:t>1</w:t>
      </w:r>
      <w:r w:rsidR="0039323B" w:rsidRPr="00497C93">
        <w:rPr>
          <w:rFonts w:ascii="Calibri" w:hAnsi="Calibri" w:cstheme="minorHAnsi"/>
          <w:snapToGrid w:val="0"/>
          <w:spacing w:val="-4"/>
          <w:sz w:val="26"/>
          <w:szCs w:val="26"/>
        </w:rPr>
        <w:t xml:space="preserve"> </w:t>
      </w:r>
      <w:r w:rsidRPr="00497C93">
        <w:rPr>
          <w:rFonts w:ascii="Calibri" w:hAnsi="Calibri" w:cstheme="minorHAnsi"/>
          <w:snapToGrid w:val="0"/>
          <w:spacing w:val="-4"/>
          <w:sz w:val="26"/>
          <w:szCs w:val="26"/>
        </w:rPr>
        <w:t xml:space="preserve">р. – </w:t>
      </w:r>
      <w:r w:rsidR="006679AC" w:rsidRPr="00497C93">
        <w:rPr>
          <w:rFonts w:ascii="Calibri" w:hAnsi="Calibri" w:cstheme="minorHAnsi"/>
          <w:snapToGrid w:val="0"/>
          <w:spacing w:val="-4"/>
          <w:sz w:val="26"/>
          <w:szCs w:val="26"/>
        </w:rPr>
        <w:t>0,</w:t>
      </w:r>
      <w:r w:rsidR="000C447C" w:rsidRPr="00497C93">
        <w:rPr>
          <w:rFonts w:ascii="Calibri" w:hAnsi="Calibri" w:cstheme="minorHAnsi"/>
          <w:snapToGrid w:val="0"/>
          <w:spacing w:val="-4"/>
          <w:sz w:val="26"/>
          <w:szCs w:val="26"/>
        </w:rPr>
        <w:t>7</w:t>
      </w:r>
      <w:r w:rsidR="009B672E" w:rsidRPr="00497C93">
        <w:rPr>
          <w:rFonts w:ascii="Calibri" w:hAnsi="Calibri" w:cstheme="minorHAnsi"/>
          <w:snapToGrid w:val="0"/>
          <w:spacing w:val="-4"/>
          <w:sz w:val="26"/>
          <w:szCs w:val="26"/>
        </w:rPr>
        <w:t>6</w:t>
      </w:r>
      <w:r w:rsidRPr="00497C93">
        <w:rPr>
          <w:rFonts w:ascii="Calibri" w:hAnsi="Calibri" w:cstheme="minorHAnsi"/>
          <w:snapToGrid w:val="0"/>
          <w:spacing w:val="-4"/>
          <w:sz w:val="26"/>
          <w:szCs w:val="26"/>
        </w:rPr>
        <w:t>).</w:t>
      </w:r>
    </w:p>
    <w:p w:rsidR="0039323B" w:rsidRPr="00983258" w:rsidRDefault="0039323B" w:rsidP="003B01A7">
      <w:pPr>
        <w:ind w:firstLine="567"/>
        <w:jc w:val="both"/>
        <w:rPr>
          <w:rFonts w:ascii="Calibri" w:hAnsi="Calibri"/>
          <w:sz w:val="26"/>
          <w:szCs w:val="26"/>
        </w:rPr>
      </w:pPr>
      <w:r w:rsidRPr="002F604C">
        <w:rPr>
          <w:rFonts w:ascii="Calibri" w:hAnsi="Calibri" w:cstheme="minorHAnsi"/>
          <w:snapToGrid w:val="0"/>
          <w:sz w:val="26"/>
          <w:szCs w:val="26"/>
        </w:rPr>
        <w:t xml:space="preserve">Зовнішньоторговельні операції проводились із партнерами із </w:t>
      </w:r>
      <w:r w:rsidR="00AC3FE9" w:rsidRPr="00297E23">
        <w:rPr>
          <w:rFonts w:ascii="Calibri" w:hAnsi="Calibri" w:cstheme="minorHAnsi"/>
          <w:snapToGrid w:val="0"/>
          <w:sz w:val="26"/>
          <w:szCs w:val="26"/>
        </w:rPr>
        <w:t>1</w:t>
      </w:r>
      <w:r w:rsidR="004C39AB">
        <w:rPr>
          <w:rFonts w:ascii="Calibri" w:hAnsi="Calibri" w:cstheme="minorHAnsi"/>
          <w:snapToGrid w:val="0"/>
          <w:sz w:val="26"/>
          <w:szCs w:val="26"/>
        </w:rPr>
        <w:t>50</w:t>
      </w:r>
      <w:r w:rsidRPr="002F604C">
        <w:rPr>
          <w:rFonts w:ascii="Calibri" w:hAnsi="Calibri" w:cstheme="minorHAnsi"/>
          <w:snapToGrid w:val="0"/>
          <w:sz w:val="26"/>
          <w:szCs w:val="26"/>
        </w:rPr>
        <w:t xml:space="preserve"> країн світу</w:t>
      </w:r>
      <w:r w:rsidRPr="002F604C">
        <w:rPr>
          <w:rFonts w:ascii="Calibri" w:hAnsi="Calibri"/>
          <w:sz w:val="26"/>
          <w:szCs w:val="26"/>
        </w:rPr>
        <w:t>.</w:t>
      </w:r>
    </w:p>
    <w:p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rsidTr="00BD51F7">
        <w:trPr>
          <w:trHeight w:val="3679"/>
        </w:trPr>
        <w:tc>
          <w:tcPr>
            <w:tcW w:w="5070" w:type="dxa"/>
            <w:shd w:val="clear" w:color="auto" w:fill="auto"/>
          </w:tcPr>
          <w:p w:rsidR="002D5F5F" w:rsidRPr="00992497" w:rsidRDefault="002D5F5F"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333A5F90" wp14:editId="6170DDD1">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rsidR="002D5F5F" w:rsidRPr="00983258" w:rsidRDefault="002D5F5F"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41FA9835" wp14:editId="45ADF7B4">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2D5F5F" w:rsidRPr="00983258" w:rsidRDefault="002D5F5F" w:rsidP="002D5F5F">
      <w:pPr>
        <w:ind w:firstLine="709"/>
        <w:jc w:val="both"/>
        <w:rPr>
          <w:rFonts w:ascii="Calibri" w:hAnsi="Calibri"/>
          <w:sz w:val="26"/>
          <w:szCs w:val="26"/>
        </w:rPr>
      </w:pPr>
    </w:p>
    <w:p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rsidR="007A4065" w:rsidRPr="00983258" w:rsidRDefault="007A4065"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F849B4" w:rsidRPr="00247676" w:rsidRDefault="00F849B4" w:rsidP="00F849B4">
      <w:pPr>
        <w:rPr>
          <w:rFonts w:asciiTheme="minorHAnsi" w:hAnsiTheme="minorHAnsi" w:cstheme="minorHAnsi"/>
          <w:sz w:val="22"/>
          <w:szCs w:val="22"/>
          <w:u w:val="single"/>
        </w:rPr>
      </w:pPr>
      <w:r w:rsidRPr="00247676">
        <w:rPr>
          <w:rFonts w:asciiTheme="minorHAnsi" w:hAnsiTheme="minorHAnsi" w:cstheme="minorHAnsi"/>
          <w:sz w:val="22"/>
          <w:szCs w:val="22"/>
          <w:u w:val="single"/>
        </w:rPr>
        <w:t xml:space="preserve">Географічне охоплення </w:t>
      </w:r>
    </w:p>
    <w:p w:rsidR="00F849B4" w:rsidRPr="00247676" w:rsidRDefault="00F849B4" w:rsidP="00F849B4">
      <w:pPr>
        <w:jc w:val="both"/>
        <w:rPr>
          <w:rFonts w:asciiTheme="minorHAnsi" w:hAnsiTheme="minorHAnsi" w:cstheme="minorHAnsi"/>
          <w:sz w:val="22"/>
          <w:szCs w:val="22"/>
        </w:rPr>
      </w:pPr>
      <w:r w:rsidRPr="00247676">
        <w:rPr>
          <w:rFonts w:asciiTheme="minorHAnsi" w:hAnsiTheme="minorHAnsi" w:cstheme="minorHAnsi"/>
          <w:sz w:val="22"/>
          <w:szCs w:val="22"/>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rsidR="00F849B4" w:rsidRPr="00247676" w:rsidRDefault="00F849B4" w:rsidP="00F849B4">
      <w:pPr>
        <w:tabs>
          <w:tab w:val="left" w:pos="8175"/>
        </w:tabs>
        <w:jc w:val="both"/>
        <w:rPr>
          <w:rFonts w:asciiTheme="minorHAnsi" w:hAnsiTheme="minorHAnsi" w:cstheme="minorHAnsi"/>
          <w:sz w:val="22"/>
          <w:szCs w:val="22"/>
        </w:rPr>
      </w:pPr>
      <w:r w:rsidRPr="00247676">
        <w:rPr>
          <w:rFonts w:asciiTheme="minorHAnsi" w:hAnsiTheme="minorHAnsi" w:cstheme="minorHAnsi"/>
          <w:sz w:val="22"/>
          <w:szCs w:val="22"/>
          <w:u w:val="single"/>
        </w:rPr>
        <w:lastRenderedPageBreak/>
        <w:t>Методологія та визначення</w:t>
      </w:r>
    </w:p>
    <w:p w:rsidR="00F849B4" w:rsidRPr="00247676" w:rsidRDefault="00F849B4" w:rsidP="00F849B4">
      <w:pPr>
        <w:spacing w:after="100"/>
        <w:jc w:val="both"/>
        <w:rPr>
          <w:rFonts w:asciiTheme="minorHAnsi" w:hAnsiTheme="minorHAnsi" w:cstheme="minorHAnsi"/>
          <w:sz w:val="22"/>
          <w:szCs w:val="22"/>
        </w:rPr>
      </w:pPr>
      <w:r w:rsidRPr="00247676">
        <w:rPr>
          <w:rFonts w:asciiTheme="minorHAnsi" w:hAnsiTheme="minorHAnsi" w:cstheme="minorHAnsi"/>
          <w:b/>
          <w:sz w:val="22"/>
          <w:szCs w:val="22"/>
        </w:rPr>
        <w:t>Експорт товарів</w:t>
      </w:r>
      <w:r w:rsidRPr="00247676">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849B4" w:rsidRPr="00247676" w:rsidRDefault="00F849B4" w:rsidP="00F849B4">
      <w:pPr>
        <w:spacing w:after="100"/>
        <w:jc w:val="both"/>
        <w:rPr>
          <w:rFonts w:asciiTheme="minorHAnsi" w:hAnsiTheme="minorHAnsi" w:cstheme="minorHAnsi"/>
          <w:sz w:val="22"/>
          <w:szCs w:val="22"/>
        </w:rPr>
      </w:pPr>
      <w:r w:rsidRPr="00247676">
        <w:rPr>
          <w:rFonts w:asciiTheme="minorHAnsi" w:hAnsiTheme="minorHAnsi" w:cstheme="minorHAnsi"/>
          <w:b/>
          <w:sz w:val="22"/>
          <w:szCs w:val="22"/>
        </w:rPr>
        <w:t>Імпорт товарів</w:t>
      </w:r>
      <w:r w:rsidRPr="00247676">
        <w:rPr>
          <w:rFonts w:asciiTheme="minorHAnsi" w:hAnsiTheme="minorHAnsi" w:cstheme="minorHAnsi"/>
          <w:i/>
          <w:sz w:val="22"/>
          <w:szCs w:val="22"/>
        </w:rPr>
        <w:t xml:space="preserve"> – </w:t>
      </w:r>
      <w:r w:rsidRPr="00247676">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849B4" w:rsidRPr="00247676" w:rsidRDefault="00F849B4" w:rsidP="00F849B4">
      <w:pPr>
        <w:spacing w:before="100"/>
        <w:jc w:val="both"/>
        <w:rPr>
          <w:rFonts w:asciiTheme="minorHAnsi" w:hAnsiTheme="minorHAnsi" w:cstheme="minorHAnsi"/>
          <w:sz w:val="22"/>
          <w:szCs w:val="22"/>
        </w:rPr>
      </w:pPr>
      <w:r w:rsidRPr="00247676">
        <w:rPr>
          <w:rFonts w:asciiTheme="minorHAnsi" w:hAnsiTheme="minorHAnsi" w:cstheme="minorHAnsi"/>
          <w:sz w:val="22"/>
          <w:szCs w:val="22"/>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849B4" w:rsidRPr="00247676" w:rsidRDefault="00F849B4" w:rsidP="00F849B4">
      <w:pPr>
        <w:spacing w:before="100"/>
        <w:jc w:val="both"/>
        <w:rPr>
          <w:rFonts w:asciiTheme="minorHAnsi" w:hAnsiTheme="minorHAnsi" w:cstheme="minorHAnsi"/>
          <w:sz w:val="22"/>
          <w:szCs w:val="22"/>
        </w:rPr>
      </w:pPr>
      <w:r w:rsidRPr="00247676">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F849B4" w:rsidRPr="00247676" w:rsidRDefault="00F849B4" w:rsidP="00F849B4">
      <w:pPr>
        <w:spacing w:before="100"/>
        <w:jc w:val="both"/>
        <w:rPr>
          <w:rFonts w:asciiTheme="minorHAnsi" w:hAnsiTheme="minorHAnsi" w:cstheme="minorHAnsi"/>
          <w:sz w:val="22"/>
          <w:szCs w:val="22"/>
        </w:rPr>
      </w:pPr>
      <w:r w:rsidRPr="00247676">
        <w:rPr>
          <w:rFonts w:asciiTheme="minorHAnsi" w:hAnsiTheme="minorHAnsi" w:cs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247676">
          <w:rPr>
            <w:rStyle w:val="ad"/>
            <w:rFonts w:asciiTheme="minorHAnsi" w:hAnsiTheme="minorHAnsi" w:cstheme="minorHAnsi"/>
            <w:sz w:val="22"/>
            <w:szCs w:val="22"/>
          </w:rPr>
          <w:t>http://ukrstat.gov.ua/klasf/nac_kls/op_ukzed_2016.htm</w:t>
        </w:r>
      </w:hyperlink>
    </w:p>
    <w:p w:rsidR="00F849B4" w:rsidRPr="00247676" w:rsidRDefault="00F849B4" w:rsidP="00F849B4">
      <w:pPr>
        <w:spacing w:before="100"/>
        <w:jc w:val="both"/>
        <w:rPr>
          <w:rFonts w:asciiTheme="minorHAnsi" w:hAnsiTheme="minorHAnsi" w:cstheme="minorHAnsi"/>
          <w:sz w:val="22"/>
          <w:szCs w:val="22"/>
        </w:rPr>
      </w:pPr>
      <w:r w:rsidRPr="00247676">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247676">
        <w:rPr>
          <w:rFonts w:asciiTheme="minorHAnsi" w:hAnsiTheme="minorHAnsi" w:cstheme="minorHAnsi"/>
          <w:sz w:val="22"/>
          <w:szCs w:val="22"/>
        </w:rPr>
        <w:t>середньоквартальним</w:t>
      </w:r>
      <w:proofErr w:type="spellEnd"/>
      <w:r w:rsidRPr="00247676">
        <w:rPr>
          <w:rFonts w:asciiTheme="minorHAnsi" w:hAnsiTheme="minorHAnsi" w:cstheme="minorHAnsi"/>
          <w:sz w:val="22"/>
          <w:szCs w:val="22"/>
        </w:rPr>
        <w:t xml:space="preserve"> курсом, розрахованим на основі щоденних офіційних курсів валют, установлених НБУ.</w:t>
      </w:r>
    </w:p>
    <w:p w:rsidR="00F849B4" w:rsidRPr="00247676" w:rsidRDefault="00F849B4" w:rsidP="00F849B4">
      <w:pPr>
        <w:spacing w:before="100"/>
        <w:jc w:val="both"/>
        <w:rPr>
          <w:rFonts w:asciiTheme="minorHAnsi" w:hAnsiTheme="minorHAnsi" w:cstheme="minorHAnsi"/>
          <w:sz w:val="22"/>
          <w:szCs w:val="22"/>
        </w:rPr>
      </w:pPr>
      <w:bookmarkStart w:id="0" w:name="_Hlk103330988"/>
      <w:r w:rsidRPr="00247676">
        <w:rPr>
          <w:rFonts w:asciiTheme="minorHAnsi" w:hAnsiTheme="minorHAnsi" w:cstheme="minorHAnsi"/>
          <w:sz w:val="22"/>
          <w:szCs w:val="22"/>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849B4" w:rsidRPr="00247676" w:rsidRDefault="00F849B4" w:rsidP="00F849B4">
      <w:pPr>
        <w:jc w:val="both"/>
        <w:rPr>
          <w:rFonts w:asciiTheme="minorHAnsi" w:hAnsiTheme="minorHAnsi" w:cstheme="minorHAnsi"/>
          <w:sz w:val="22"/>
          <w:szCs w:val="22"/>
        </w:rPr>
      </w:pPr>
    </w:p>
    <w:p w:rsidR="00F849B4" w:rsidRPr="00247676" w:rsidRDefault="00F849B4" w:rsidP="00F849B4">
      <w:pPr>
        <w:jc w:val="both"/>
        <w:rPr>
          <w:rFonts w:asciiTheme="minorHAnsi" w:hAnsiTheme="minorHAnsi" w:cstheme="minorHAnsi"/>
          <w:sz w:val="22"/>
          <w:szCs w:val="22"/>
        </w:rPr>
      </w:pPr>
      <w:r w:rsidRPr="00247676">
        <w:rPr>
          <w:rFonts w:asciiTheme="minorHAnsi" w:hAnsiTheme="minorHAnsi" w:cstheme="minorHAnsi"/>
          <w:sz w:val="22"/>
          <w:szCs w:val="22"/>
        </w:rPr>
        <w:t xml:space="preserve">Методологічні положення: </w:t>
      </w:r>
      <w:hyperlink r:id="rId11" w:history="1">
        <w:r w:rsidRPr="00247676">
          <w:rPr>
            <w:rStyle w:val="ad"/>
            <w:rFonts w:asciiTheme="minorHAnsi" w:hAnsiTheme="minorHAnsi" w:cstheme="minorHAnsi"/>
            <w:sz w:val="22"/>
            <w:szCs w:val="22"/>
          </w:rPr>
          <w:t>http://ukrstat.gov.ua/metod_polog/metod_doc/2017/354/mp_ztt.zip</w:t>
        </w:r>
      </w:hyperlink>
    </w:p>
    <w:p w:rsidR="00F849B4" w:rsidRPr="00247676" w:rsidRDefault="00F849B4" w:rsidP="00F849B4">
      <w:pPr>
        <w:pStyle w:val="afe"/>
        <w:spacing w:before="100" w:line="230" w:lineRule="auto"/>
        <w:jc w:val="both"/>
        <w:rPr>
          <w:rFonts w:asciiTheme="minorHAnsi" w:hAnsiTheme="minorHAnsi" w:cstheme="minorHAnsi"/>
          <w:sz w:val="22"/>
          <w:szCs w:val="22"/>
          <w:lang w:eastAsia="ru-RU"/>
        </w:rPr>
      </w:pPr>
      <w:r w:rsidRPr="00247676">
        <w:rPr>
          <w:rFonts w:asciiTheme="minorHAnsi" w:hAnsiTheme="minorHAnsi" w:cstheme="minorHAnsi"/>
          <w:b/>
          <w:sz w:val="22"/>
          <w:szCs w:val="22"/>
          <w:lang w:eastAsia="ru-RU"/>
        </w:rPr>
        <w:t>Сезонне коригування</w:t>
      </w:r>
      <w:r w:rsidRPr="00247676">
        <w:rPr>
          <w:rFonts w:asciiTheme="minorHAnsi" w:hAnsiTheme="minorHAnsi" w:cstheme="minorHAnsi"/>
          <w:sz w:val="22"/>
          <w:szCs w:val="22"/>
          <w:lang w:eastAsia="ru-RU"/>
        </w:rPr>
        <w:t xml:space="preserve"> динамічного ряду обсягів експорту-імпорту товарів здійснюється за допомогою програми "</w:t>
      </w:r>
      <w:proofErr w:type="spellStart"/>
      <w:r w:rsidRPr="00247676">
        <w:rPr>
          <w:rFonts w:asciiTheme="minorHAnsi" w:hAnsiTheme="minorHAnsi" w:cstheme="minorHAnsi"/>
          <w:sz w:val="22"/>
          <w:szCs w:val="22"/>
          <w:lang w:eastAsia="ru-RU"/>
        </w:rPr>
        <w:t>Demetra</w:t>
      </w:r>
      <w:proofErr w:type="spellEnd"/>
      <w:r w:rsidRPr="00247676">
        <w:rPr>
          <w:rFonts w:asciiTheme="minorHAnsi" w:hAnsiTheme="minorHAnsi" w:cstheme="minorHAnsi"/>
          <w:sz w:val="22"/>
          <w:szCs w:val="22"/>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F849B4" w:rsidRPr="00247676" w:rsidRDefault="00D834AF" w:rsidP="00F849B4">
      <w:pPr>
        <w:jc w:val="both"/>
        <w:rPr>
          <w:rFonts w:asciiTheme="minorHAnsi" w:hAnsiTheme="minorHAnsi" w:cstheme="minorHAnsi"/>
          <w:sz w:val="22"/>
          <w:szCs w:val="22"/>
        </w:rPr>
      </w:pPr>
      <w:hyperlink r:id="rId12" w:history="1">
        <w:r w:rsidR="00F849B4" w:rsidRPr="00247676">
          <w:rPr>
            <w:rStyle w:val="ad"/>
            <w:rFonts w:asciiTheme="minorHAnsi" w:hAnsiTheme="minorHAnsi" w:cstheme="minorHAnsi"/>
            <w:sz w:val="22"/>
            <w:szCs w:val="22"/>
          </w:rPr>
          <w:t>http://ukrstat.gov.ua/metod_polog/metod_doc/2016/240/m_sk_veit.zip</w:t>
        </w:r>
      </w:hyperlink>
    </w:p>
    <w:p w:rsidR="00F849B4" w:rsidRPr="00247676" w:rsidRDefault="00F849B4" w:rsidP="00F849B4">
      <w:pPr>
        <w:jc w:val="both"/>
        <w:rPr>
          <w:rFonts w:asciiTheme="minorHAnsi" w:hAnsiTheme="minorHAnsi" w:cstheme="minorHAnsi"/>
          <w:sz w:val="22"/>
          <w:szCs w:val="22"/>
        </w:rPr>
      </w:pPr>
    </w:p>
    <w:p w:rsidR="00F849B4" w:rsidRPr="00247676" w:rsidRDefault="00F849B4" w:rsidP="00F849B4">
      <w:pPr>
        <w:jc w:val="both"/>
        <w:rPr>
          <w:rFonts w:asciiTheme="minorHAnsi" w:hAnsiTheme="minorHAnsi" w:cstheme="minorHAnsi"/>
          <w:sz w:val="22"/>
          <w:szCs w:val="22"/>
        </w:rPr>
      </w:pPr>
      <w:r w:rsidRPr="00247676">
        <w:rPr>
          <w:rFonts w:asciiTheme="minorHAnsi" w:hAnsiTheme="minorHAnsi" w:cstheme="minorHAnsi"/>
          <w:sz w:val="22"/>
          <w:szCs w:val="22"/>
          <w:u w:val="single"/>
        </w:rPr>
        <w:t xml:space="preserve">Перегляд даних </w:t>
      </w:r>
    </w:p>
    <w:p w:rsidR="0013008A" w:rsidRPr="00247676" w:rsidRDefault="0013008A" w:rsidP="0013008A">
      <w:pPr>
        <w:jc w:val="both"/>
        <w:rPr>
          <w:rFonts w:asciiTheme="minorHAnsi" w:hAnsiTheme="minorHAnsi" w:cstheme="minorHAnsi"/>
          <w:sz w:val="22"/>
          <w:szCs w:val="22"/>
        </w:rPr>
      </w:pPr>
      <w:r w:rsidRPr="00247676">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F849B4" w:rsidRPr="00247676" w:rsidRDefault="00F849B4" w:rsidP="00F849B4">
      <w:pPr>
        <w:jc w:val="both"/>
        <w:rPr>
          <w:rFonts w:asciiTheme="minorHAnsi" w:hAnsiTheme="minorHAnsi" w:cstheme="minorHAnsi"/>
          <w:sz w:val="22"/>
          <w:szCs w:val="22"/>
        </w:rPr>
      </w:pPr>
      <w:r w:rsidRPr="00247676">
        <w:rPr>
          <w:rFonts w:asciiTheme="minorHAnsi" w:hAnsiTheme="minorHAnsi" w:cstheme="minorHAns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13008A" w:rsidRPr="00247676">
        <w:rPr>
          <w:rFonts w:asciiTheme="minorHAnsi" w:hAnsiTheme="minorHAnsi" w:cstheme="minorHAnsi"/>
          <w:sz w:val="22"/>
          <w:szCs w:val="22"/>
        </w:rPr>
        <w:t xml:space="preserve">червні </w:t>
      </w:r>
      <w:r w:rsidRPr="00247676">
        <w:rPr>
          <w:rFonts w:asciiTheme="minorHAnsi" w:hAnsiTheme="minorHAnsi" w:cstheme="minorHAnsi"/>
          <w:sz w:val="22"/>
          <w:szCs w:val="22"/>
        </w:rPr>
        <w:t xml:space="preserve">наступного за звітним року. </w:t>
      </w:r>
    </w:p>
    <w:p w:rsidR="00F849B4" w:rsidRPr="00247676" w:rsidRDefault="00F849B4" w:rsidP="00F849B4">
      <w:pPr>
        <w:jc w:val="both"/>
        <w:rPr>
          <w:rFonts w:asciiTheme="minorHAnsi" w:hAnsiTheme="minorHAnsi" w:cstheme="minorHAnsi"/>
          <w:sz w:val="22"/>
          <w:szCs w:val="22"/>
          <w:lang w:eastAsia="uk-UA"/>
        </w:rPr>
      </w:pPr>
    </w:p>
    <w:p w:rsidR="00F849B4" w:rsidRPr="00247676" w:rsidRDefault="00F849B4" w:rsidP="00F849B4">
      <w:pPr>
        <w:jc w:val="both"/>
        <w:rPr>
          <w:rFonts w:asciiTheme="minorHAnsi" w:hAnsiTheme="minorHAnsi" w:cstheme="minorHAnsi"/>
          <w:sz w:val="22"/>
          <w:szCs w:val="22"/>
          <w:lang w:eastAsia="uk-UA"/>
        </w:rPr>
      </w:pPr>
      <w:r w:rsidRPr="00247676">
        <w:rPr>
          <w:rFonts w:asciiTheme="minorHAnsi" w:hAnsiTheme="minorHAnsi" w:cstheme="minorHAnsi"/>
          <w:sz w:val="22"/>
          <w:szCs w:val="22"/>
          <w:u w:val="single"/>
          <w:lang w:eastAsia="uk-UA"/>
        </w:rPr>
        <w:t xml:space="preserve">Розбіжності у даних, які оприлюднюють </w:t>
      </w:r>
      <w:proofErr w:type="spellStart"/>
      <w:r w:rsidRPr="00247676">
        <w:rPr>
          <w:rFonts w:asciiTheme="minorHAnsi" w:hAnsiTheme="minorHAnsi" w:cstheme="minorHAnsi"/>
          <w:sz w:val="22"/>
          <w:szCs w:val="22"/>
          <w:u w:val="single"/>
          <w:lang w:eastAsia="uk-UA"/>
        </w:rPr>
        <w:t>Держстат</w:t>
      </w:r>
      <w:proofErr w:type="spellEnd"/>
      <w:r w:rsidRPr="00247676">
        <w:rPr>
          <w:rFonts w:asciiTheme="minorHAnsi" w:hAnsiTheme="minorHAnsi" w:cstheme="minorHAnsi"/>
          <w:sz w:val="22"/>
          <w:szCs w:val="22"/>
          <w:u w:val="single"/>
          <w:lang w:eastAsia="uk-UA"/>
        </w:rPr>
        <w:t>, Держмитслужба та Національний банк</w:t>
      </w:r>
    </w:p>
    <w:p w:rsidR="00F849B4" w:rsidRPr="00983258" w:rsidRDefault="00F849B4" w:rsidP="00F849B4">
      <w:pPr>
        <w:jc w:val="both"/>
        <w:rPr>
          <w:rFonts w:asciiTheme="minorHAnsi" w:hAnsiTheme="minorHAnsi" w:cstheme="minorHAnsi"/>
          <w:sz w:val="22"/>
          <w:szCs w:val="22"/>
          <w:lang w:eastAsia="uk-UA"/>
        </w:rPr>
      </w:pPr>
      <w:r w:rsidRPr="00247676">
        <w:rPr>
          <w:rFonts w:asciiTheme="minorHAnsi" w:hAnsiTheme="minorHAnsi" w:cstheme="minorHAnsi"/>
          <w:sz w:val="22"/>
          <w:szCs w:val="22"/>
          <w:lang w:eastAsia="uk-UA"/>
        </w:rPr>
        <w:t xml:space="preserve">Роз'яснення </w:t>
      </w:r>
      <w:proofErr w:type="spellStart"/>
      <w:r w:rsidRPr="00247676">
        <w:rPr>
          <w:rFonts w:asciiTheme="minorHAnsi" w:hAnsiTheme="minorHAnsi" w:cstheme="minorHAnsi"/>
          <w:sz w:val="22"/>
          <w:szCs w:val="22"/>
          <w:lang w:eastAsia="uk-UA"/>
        </w:rPr>
        <w:t>Держстату</w:t>
      </w:r>
      <w:proofErr w:type="spellEnd"/>
      <w:r w:rsidRPr="00247676">
        <w:rPr>
          <w:rFonts w:asciiTheme="minorHAnsi" w:hAnsiTheme="minorHAnsi" w:cstheme="minorHAnsi"/>
          <w:sz w:val="22"/>
          <w:szCs w:val="22"/>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247676">
          <w:rPr>
            <w:rStyle w:val="ad"/>
            <w:rFonts w:asciiTheme="minorHAnsi" w:hAnsiTheme="minorHAnsi" w:cstheme="minorHAnsi"/>
            <w:sz w:val="22"/>
            <w:szCs w:val="22"/>
            <w:lang w:eastAsia="uk-UA"/>
          </w:rPr>
          <w:t>http://ukrstat.gov.ua/metod_polog/metod_doc/2021/roz_zet/roz_zet.doc</w:t>
        </w:r>
      </w:hyperlink>
    </w:p>
    <w:p w:rsidR="0060555B" w:rsidRPr="00983258" w:rsidRDefault="0060555B" w:rsidP="003769BD">
      <w:pPr>
        <w:ind w:firstLine="709"/>
        <w:jc w:val="both"/>
        <w:rPr>
          <w:rFonts w:ascii="Calibri" w:hAnsi="Calibri"/>
          <w:sz w:val="26"/>
          <w:szCs w:val="26"/>
        </w:rPr>
      </w:pPr>
    </w:p>
    <w:p w:rsidR="00800DFA" w:rsidRPr="00983258" w:rsidRDefault="00800DFA" w:rsidP="00800DFA">
      <w:pPr>
        <w:rPr>
          <w:rFonts w:ascii="Calibri" w:hAnsi="Calibri"/>
          <w:sz w:val="26"/>
          <w:szCs w:val="26"/>
        </w:rPr>
      </w:pPr>
    </w:p>
    <w:p w:rsidR="0013008A" w:rsidRPr="00983258" w:rsidRDefault="0013008A" w:rsidP="00800DFA">
      <w:pPr>
        <w:rPr>
          <w:rFonts w:ascii="Calibri" w:hAnsi="Calibri"/>
          <w:sz w:val="8"/>
          <w:szCs w:val="26"/>
        </w:rPr>
      </w:pPr>
    </w:p>
    <w:p w:rsidR="00AC5EE4" w:rsidRDefault="00AC5EE4" w:rsidP="0039323B">
      <w:pPr>
        <w:jc w:val="both"/>
        <w:rPr>
          <w:rFonts w:ascii="Calibri" w:hAnsi="Calibri"/>
          <w:noProof/>
          <w:sz w:val="20"/>
          <w:szCs w:val="20"/>
        </w:rPr>
      </w:pPr>
    </w:p>
    <w:p w:rsidR="00A806CE" w:rsidRPr="00983258" w:rsidRDefault="00A806CE" w:rsidP="0039323B">
      <w:pPr>
        <w:jc w:val="both"/>
        <w:rPr>
          <w:rFonts w:ascii="Calibri" w:hAnsi="Calibri"/>
          <w:noProof/>
          <w:sz w:val="20"/>
          <w:szCs w:val="20"/>
        </w:rPr>
      </w:pPr>
      <w:bookmarkStart w:id="1" w:name="_GoBack"/>
      <w:bookmarkEnd w:id="1"/>
    </w:p>
    <w:p w:rsidR="009662EE" w:rsidRPr="00983258"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E51078" w:rsidRDefault="00E51078" w:rsidP="0039323B">
      <w:pPr>
        <w:jc w:val="both"/>
        <w:rPr>
          <w:rFonts w:ascii="Calibri" w:hAnsi="Calibri"/>
          <w:noProof/>
          <w:sz w:val="20"/>
          <w:szCs w:val="20"/>
        </w:rPr>
      </w:pPr>
    </w:p>
    <w:p w:rsidR="0013008A" w:rsidRPr="00983258" w:rsidRDefault="0013008A" w:rsidP="0039323B">
      <w:pPr>
        <w:jc w:val="both"/>
        <w:rPr>
          <w:rFonts w:ascii="Calibri" w:hAnsi="Calibri"/>
          <w:noProof/>
          <w:sz w:val="20"/>
          <w:szCs w:val="20"/>
        </w:rPr>
      </w:pPr>
    </w:p>
    <w:p w:rsidR="009662EE" w:rsidRPr="00983258" w:rsidRDefault="009662EE" w:rsidP="009662EE">
      <w:pPr>
        <w:pStyle w:val="a8"/>
        <w:keepNext/>
        <w:rPr>
          <w:rFonts w:ascii="Calibri" w:hAnsi="Calibri"/>
        </w:rPr>
      </w:pPr>
      <w:r w:rsidRPr="00983258">
        <w:rPr>
          <w:rFonts w:ascii="Calibri" w:hAnsi="Calibri"/>
        </w:rPr>
        <w:t xml:space="preserve">Довідка: </w:t>
      </w:r>
      <w:proofErr w:type="spellStart"/>
      <w:r w:rsidRPr="00983258">
        <w:rPr>
          <w:rFonts w:ascii="Calibri" w:hAnsi="Calibri"/>
        </w:rPr>
        <w:t>тел</w:t>
      </w:r>
      <w:proofErr w:type="spellEnd"/>
      <w:r w:rsidRPr="00983258">
        <w:rPr>
          <w:rFonts w:ascii="Calibri" w:hAnsi="Calibri"/>
        </w:rPr>
        <w:t xml:space="preserve">. (057) 706-26-52; </w:t>
      </w:r>
      <w:r w:rsidRPr="00983258">
        <w:rPr>
          <w:rFonts w:ascii="Calibri" w:hAnsi="Calibri" w:cs="Calibri"/>
        </w:rPr>
        <w:t>e-</w:t>
      </w:r>
      <w:proofErr w:type="spellStart"/>
      <w:r w:rsidRPr="00983258">
        <w:rPr>
          <w:rFonts w:ascii="Calibri" w:hAnsi="Calibri" w:cs="Calibri"/>
        </w:rPr>
        <w:t>mail</w:t>
      </w:r>
      <w:proofErr w:type="spellEnd"/>
      <w:r w:rsidRPr="00983258">
        <w:rPr>
          <w:rFonts w:ascii="Calibri" w:hAnsi="Calibri" w:cs="Calibri"/>
        </w:rPr>
        <w:t>: gus@kh.ukrstat.gov.ua</w:t>
      </w:r>
      <w:r w:rsidRPr="00983258">
        <w:rPr>
          <w:rFonts w:ascii="Calibri" w:hAnsi="Calibri"/>
        </w:rPr>
        <w:t xml:space="preserve"> </w:t>
      </w:r>
    </w:p>
    <w:p w:rsidR="009662EE" w:rsidRPr="00983258" w:rsidRDefault="009662EE" w:rsidP="009662EE">
      <w:pPr>
        <w:pStyle w:val="a8"/>
        <w:keepNext/>
        <w:rPr>
          <w:rFonts w:ascii="Calibri" w:hAnsi="Calibri"/>
        </w:rPr>
      </w:pPr>
      <w:r w:rsidRPr="00983258">
        <w:rPr>
          <w:rFonts w:ascii="Calibri" w:hAnsi="Calibri"/>
        </w:rPr>
        <w:t xml:space="preserve">Більше інформації: </w:t>
      </w:r>
      <w:hyperlink r:id="rId14" w:history="1">
        <w:r w:rsidRPr="00983258">
          <w:rPr>
            <w:rStyle w:val="ad"/>
            <w:rFonts w:ascii="Calibri" w:hAnsi="Calibri"/>
          </w:rPr>
          <w:t>http://kh.ukrstat.gov.ua/index.php/stat-informatsiya</w:t>
        </w:r>
      </w:hyperlink>
    </w:p>
    <w:p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rsidR="009662EE" w:rsidRPr="00983258" w:rsidRDefault="009662EE">
      <w:pPr>
        <w:rPr>
          <w:rFonts w:ascii="Calibri" w:hAnsi="Calibri"/>
        </w:rPr>
      </w:pPr>
      <w:r w:rsidRPr="00983258">
        <w:rPr>
          <w:rFonts w:ascii="Calibri" w:hAnsi="Calibri"/>
        </w:rPr>
        <w:br w:type="page"/>
      </w:r>
    </w:p>
    <w:p w:rsidR="0004047A" w:rsidRPr="00983258" w:rsidRDefault="00061E5F" w:rsidP="0004047A">
      <w:pPr>
        <w:jc w:val="right"/>
        <w:rPr>
          <w:rFonts w:ascii="Calibri" w:hAnsi="Calibri"/>
        </w:rPr>
      </w:pPr>
      <w:r w:rsidRPr="00983258">
        <w:rPr>
          <w:rFonts w:ascii="Calibri" w:hAnsi="Calibri"/>
        </w:rPr>
        <w:lastRenderedPageBreak/>
        <w:t>Додаток</w:t>
      </w:r>
    </w:p>
    <w:p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rsidR="0004047A" w:rsidRPr="00983258" w:rsidRDefault="00AA6C31" w:rsidP="0004047A">
      <w:pPr>
        <w:jc w:val="center"/>
        <w:rPr>
          <w:rFonts w:ascii="Calibri" w:hAnsi="Calibri"/>
          <w:b/>
          <w:vertAlign w:val="superscript"/>
        </w:rPr>
      </w:pPr>
      <w:r w:rsidRPr="00983258">
        <w:rPr>
          <w:rFonts w:ascii="Calibri" w:hAnsi="Calibri"/>
          <w:b/>
        </w:rPr>
        <w:t xml:space="preserve">у </w:t>
      </w:r>
      <w:r w:rsidR="009554E6" w:rsidRPr="00983258">
        <w:rPr>
          <w:rFonts w:ascii="Calibri" w:hAnsi="Calibri"/>
          <w:b/>
        </w:rPr>
        <w:t>січні</w:t>
      </w:r>
      <w:r w:rsidR="00632A51" w:rsidRPr="00983258">
        <w:rPr>
          <w:rFonts w:ascii="Calibri" w:hAnsi="Calibri"/>
          <w:b/>
        </w:rPr>
        <w:t>–</w:t>
      </w:r>
      <w:r w:rsidR="00F62E94">
        <w:rPr>
          <w:rFonts w:ascii="Calibri" w:hAnsi="Calibri"/>
          <w:b/>
        </w:rPr>
        <w:t>листопаді</w:t>
      </w:r>
      <w:r w:rsidR="00DA3B94"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sidR="00061E5F" w:rsidRPr="00983258">
        <w:rPr>
          <w:rFonts w:ascii="Calibri" w:hAnsi="Calibri"/>
          <w:b/>
        </w:rPr>
        <w:t>2</w:t>
      </w:r>
      <w:r w:rsidR="004F52ED" w:rsidRPr="00983258">
        <w:rPr>
          <w:rFonts w:ascii="Calibri" w:hAnsi="Calibri"/>
          <w:b/>
        </w:rPr>
        <w:t xml:space="preserve"> </w:t>
      </w:r>
      <w:r w:rsidR="0004047A" w:rsidRPr="00983258">
        <w:rPr>
          <w:rFonts w:ascii="Calibri" w:hAnsi="Calibri"/>
          <w:b/>
        </w:rPr>
        <w:t>ро</w:t>
      </w:r>
      <w:r w:rsidR="009554E6" w:rsidRPr="00983258">
        <w:rPr>
          <w:rFonts w:ascii="Calibri" w:hAnsi="Calibri"/>
          <w:b/>
        </w:rPr>
        <w:t>ку</w:t>
      </w:r>
      <w:r w:rsidR="00544465" w:rsidRPr="00983258">
        <w:rPr>
          <w:rFonts w:ascii="Calibri" w:hAnsi="Calibri"/>
          <w:b/>
          <w:vertAlign w:val="superscript"/>
        </w:rPr>
        <w:t>1</w:t>
      </w:r>
    </w:p>
    <w:p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41"/>
        <w:gridCol w:w="947"/>
        <w:gridCol w:w="1139"/>
        <w:gridCol w:w="1098"/>
        <w:gridCol w:w="1062"/>
        <w:gridCol w:w="1207"/>
        <w:gridCol w:w="1100"/>
        <w:gridCol w:w="1207"/>
      </w:tblGrid>
      <w:tr w:rsidR="0077719E" w:rsidRPr="00050CF1"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rsidTr="00A07940">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44062B" w:rsidRPr="00F64A25" w:rsidRDefault="002130E2" w:rsidP="0044062B">
            <w:pPr>
              <w:spacing w:line="200" w:lineRule="exact"/>
              <w:jc w:val="center"/>
              <w:rPr>
                <w:rFonts w:ascii="Calibri" w:hAnsi="Calibri" w:cs="Calibri"/>
                <w:bCs/>
                <w:spacing w:val="-6"/>
                <w:sz w:val="20"/>
                <w:szCs w:val="20"/>
              </w:rPr>
            </w:pPr>
            <w:r w:rsidRPr="00F64A25">
              <w:rPr>
                <w:rFonts w:ascii="Calibri" w:hAnsi="Calibri" w:cs="Calibri"/>
                <w:bCs/>
                <w:spacing w:val="-6"/>
                <w:sz w:val="20"/>
                <w:szCs w:val="20"/>
              </w:rPr>
              <w:t>у % до січня–</w:t>
            </w:r>
            <w:r w:rsidR="00F62E94">
              <w:rPr>
                <w:rFonts w:ascii="Calibri" w:hAnsi="Calibri" w:cs="Calibri"/>
                <w:bCs/>
                <w:spacing w:val="-6"/>
                <w:sz w:val="20"/>
                <w:szCs w:val="20"/>
              </w:rPr>
              <w:t>листопада</w:t>
            </w:r>
          </w:p>
          <w:p w:rsidR="00263960" w:rsidRPr="00F64A25" w:rsidRDefault="00263960" w:rsidP="0044062B">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2130E2" w:rsidRPr="00F64A25">
              <w:rPr>
                <w:rFonts w:ascii="Calibri" w:hAnsi="Calibri" w:cs="Calibri"/>
                <w:bCs/>
                <w:spacing w:val="-6"/>
                <w:sz w:val="20"/>
                <w:szCs w:val="20"/>
              </w:rPr>
              <w:t>1</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62E94" w:rsidRPr="00F64A25" w:rsidRDefault="00F62E94" w:rsidP="00F62E94">
            <w:pPr>
              <w:spacing w:line="200" w:lineRule="exact"/>
              <w:jc w:val="center"/>
              <w:rPr>
                <w:rFonts w:ascii="Calibri" w:hAnsi="Calibri" w:cs="Calibri"/>
                <w:bCs/>
                <w:spacing w:val="-6"/>
                <w:sz w:val="20"/>
                <w:szCs w:val="20"/>
              </w:rPr>
            </w:pPr>
            <w:r w:rsidRPr="00F64A25">
              <w:rPr>
                <w:rFonts w:ascii="Calibri" w:hAnsi="Calibri" w:cs="Calibri"/>
                <w:bCs/>
                <w:spacing w:val="-6"/>
                <w:sz w:val="20"/>
                <w:szCs w:val="20"/>
              </w:rPr>
              <w:t>у % до січня–</w:t>
            </w:r>
            <w:r>
              <w:rPr>
                <w:rFonts w:ascii="Calibri" w:hAnsi="Calibri" w:cs="Calibri"/>
                <w:bCs/>
                <w:spacing w:val="-6"/>
                <w:sz w:val="20"/>
                <w:szCs w:val="20"/>
              </w:rPr>
              <w:t>листопада</w:t>
            </w:r>
          </w:p>
          <w:p w:rsidR="00263960" w:rsidRPr="00F64A25" w:rsidRDefault="00F62E94" w:rsidP="00F62E94">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2021</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70316E" w:rsidRPr="00050CF1" w:rsidTr="00C77F84">
        <w:trPr>
          <w:trHeight w:val="255"/>
        </w:trPr>
        <w:tc>
          <w:tcPr>
            <w:tcW w:w="1041" w:type="pct"/>
            <w:tcBorders>
              <w:top w:val="single" w:sz="4" w:space="0" w:color="auto"/>
            </w:tcBorders>
            <w:shd w:val="clear" w:color="auto" w:fill="auto"/>
            <w:vAlign w:val="bottom"/>
          </w:tcPr>
          <w:p w:rsidR="0070316E" w:rsidRPr="00F64A25" w:rsidRDefault="0070316E" w:rsidP="0070316E">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83" w:type="pct"/>
            <w:tcBorders>
              <w:top w:val="single" w:sz="4" w:space="0" w:color="auto"/>
            </w:tcBorders>
            <w:shd w:val="clear" w:color="auto" w:fill="auto"/>
            <w:vAlign w:val="bottom"/>
          </w:tcPr>
          <w:p w:rsidR="0070316E" w:rsidRPr="00F64A25" w:rsidRDefault="0070316E" w:rsidP="0070316E">
            <w:pPr>
              <w:spacing w:line="250" w:lineRule="exact"/>
              <w:jc w:val="center"/>
              <w:rPr>
                <w:rFonts w:ascii="Calibri" w:hAnsi="Calibri" w:cs="Calibri"/>
                <w:b/>
                <w:sz w:val="20"/>
                <w:szCs w:val="20"/>
                <w:highlight w:val="yellow"/>
                <w:lang w:eastAsia="uk-UA"/>
              </w:rPr>
            </w:pPr>
          </w:p>
        </w:tc>
        <w:tc>
          <w:tcPr>
            <w:tcW w:w="581" w:type="pct"/>
            <w:tcBorders>
              <w:top w:val="single" w:sz="4" w:space="0" w:color="auto"/>
            </w:tcBorders>
            <w:shd w:val="clear" w:color="auto" w:fill="auto"/>
            <w:vAlign w:val="bottom"/>
          </w:tcPr>
          <w:p w:rsidR="0070316E" w:rsidRPr="00A0598C" w:rsidRDefault="0070316E" w:rsidP="0070316E">
            <w:pPr>
              <w:jc w:val="right"/>
              <w:rPr>
                <w:rFonts w:ascii="Calibri" w:hAnsi="Calibri" w:cs="Calibri"/>
                <w:b/>
                <w:bCs/>
                <w:sz w:val="20"/>
                <w:szCs w:val="20"/>
              </w:rPr>
            </w:pPr>
            <w:r w:rsidRPr="00A0598C">
              <w:rPr>
                <w:rFonts w:ascii="Calibri" w:hAnsi="Calibri" w:cs="Calibri"/>
                <w:b/>
                <w:bCs/>
                <w:sz w:val="20"/>
                <w:szCs w:val="20"/>
              </w:rPr>
              <w:t>773575,3</w:t>
            </w:r>
          </w:p>
        </w:tc>
        <w:tc>
          <w:tcPr>
            <w:tcW w:w="560" w:type="pct"/>
            <w:tcBorders>
              <w:top w:val="single" w:sz="4" w:space="0" w:color="auto"/>
            </w:tcBorders>
            <w:shd w:val="clear" w:color="auto" w:fill="auto"/>
            <w:vAlign w:val="bottom"/>
          </w:tcPr>
          <w:p w:rsidR="0070316E" w:rsidRPr="00A0598C" w:rsidRDefault="0070316E" w:rsidP="0070316E">
            <w:pPr>
              <w:jc w:val="right"/>
              <w:rPr>
                <w:rFonts w:ascii="Calibri" w:hAnsi="Calibri" w:cs="Calibri"/>
                <w:b/>
                <w:bCs/>
                <w:sz w:val="20"/>
                <w:szCs w:val="20"/>
              </w:rPr>
            </w:pPr>
            <w:r w:rsidRPr="00A0598C">
              <w:rPr>
                <w:rFonts w:ascii="Calibri" w:hAnsi="Calibri" w:cs="Calibri"/>
                <w:b/>
                <w:bCs/>
                <w:sz w:val="20"/>
                <w:szCs w:val="20"/>
              </w:rPr>
              <w:t>47,5</w:t>
            </w:r>
          </w:p>
        </w:tc>
        <w:tc>
          <w:tcPr>
            <w:tcW w:w="542" w:type="pct"/>
            <w:tcBorders>
              <w:top w:val="single" w:sz="4" w:space="0" w:color="auto"/>
            </w:tcBorders>
            <w:shd w:val="clear" w:color="auto" w:fill="auto"/>
            <w:vAlign w:val="bottom"/>
          </w:tcPr>
          <w:p w:rsidR="0070316E" w:rsidRPr="00A0598C" w:rsidRDefault="0070316E" w:rsidP="0070316E">
            <w:pPr>
              <w:jc w:val="right"/>
              <w:rPr>
                <w:rFonts w:ascii="Calibri" w:hAnsi="Calibri" w:cs="Calibri"/>
                <w:b/>
                <w:bCs/>
                <w:sz w:val="20"/>
                <w:szCs w:val="20"/>
              </w:rPr>
            </w:pPr>
            <w:r w:rsidRPr="00A0598C">
              <w:rPr>
                <w:rFonts w:ascii="Calibri" w:hAnsi="Calibri" w:cs="Calibri"/>
                <w:b/>
                <w:bCs/>
                <w:sz w:val="20"/>
                <w:szCs w:val="20"/>
              </w:rPr>
              <w:t>100,0</w:t>
            </w:r>
          </w:p>
        </w:tc>
        <w:tc>
          <w:tcPr>
            <w:tcW w:w="616" w:type="pct"/>
            <w:tcBorders>
              <w:top w:val="single" w:sz="4" w:space="0" w:color="auto"/>
            </w:tcBorders>
            <w:shd w:val="clear" w:color="auto" w:fill="auto"/>
            <w:vAlign w:val="bottom"/>
          </w:tcPr>
          <w:p w:rsidR="0070316E" w:rsidRPr="00A0598C" w:rsidRDefault="0070316E" w:rsidP="0070316E">
            <w:pPr>
              <w:jc w:val="right"/>
              <w:rPr>
                <w:rFonts w:ascii="Calibri" w:hAnsi="Calibri" w:cs="Calibri"/>
                <w:b/>
                <w:bCs/>
                <w:sz w:val="20"/>
                <w:szCs w:val="20"/>
              </w:rPr>
            </w:pPr>
            <w:r w:rsidRPr="00A0598C">
              <w:rPr>
                <w:rFonts w:ascii="Calibri" w:hAnsi="Calibri" w:cs="Calibri"/>
                <w:b/>
                <w:bCs/>
                <w:sz w:val="20"/>
                <w:szCs w:val="20"/>
              </w:rPr>
              <w:t>1128001,6</w:t>
            </w:r>
          </w:p>
        </w:tc>
        <w:tc>
          <w:tcPr>
            <w:tcW w:w="561" w:type="pct"/>
            <w:tcBorders>
              <w:top w:val="single" w:sz="4" w:space="0" w:color="auto"/>
            </w:tcBorders>
            <w:shd w:val="clear" w:color="auto" w:fill="auto"/>
            <w:vAlign w:val="bottom"/>
          </w:tcPr>
          <w:p w:rsidR="0070316E" w:rsidRPr="00A0598C" w:rsidRDefault="0070316E" w:rsidP="0070316E">
            <w:pPr>
              <w:jc w:val="right"/>
              <w:rPr>
                <w:rFonts w:ascii="Calibri" w:hAnsi="Calibri" w:cs="Calibri"/>
                <w:b/>
                <w:bCs/>
                <w:sz w:val="20"/>
                <w:szCs w:val="20"/>
              </w:rPr>
            </w:pPr>
            <w:r w:rsidRPr="00A0598C">
              <w:rPr>
                <w:rFonts w:ascii="Calibri" w:hAnsi="Calibri" w:cs="Calibri"/>
                <w:b/>
                <w:bCs/>
                <w:sz w:val="20"/>
                <w:szCs w:val="20"/>
              </w:rPr>
              <w:t>52,4</w:t>
            </w:r>
          </w:p>
        </w:tc>
        <w:tc>
          <w:tcPr>
            <w:tcW w:w="616" w:type="pct"/>
            <w:shd w:val="clear" w:color="auto" w:fill="auto"/>
            <w:vAlign w:val="bottom"/>
          </w:tcPr>
          <w:p w:rsidR="0070316E" w:rsidRPr="00A0598C" w:rsidRDefault="0070316E" w:rsidP="0070316E">
            <w:pPr>
              <w:jc w:val="right"/>
              <w:rPr>
                <w:rFonts w:ascii="Calibri" w:hAnsi="Calibri" w:cs="Calibri"/>
                <w:b/>
                <w:bCs/>
                <w:sz w:val="20"/>
                <w:szCs w:val="20"/>
              </w:rPr>
            </w:pPr>
            <w:r w:rsidRPr="00A0598C">
              <w:rPr>
                <w:rFonts w:ascii="Calibri" w:hAnsi="Calibri" w:cs="Calibri"/>
                <w:b/>
                <w:bCs/>
                <w:sz w:val="20"/>
                <w:szCs w:val="20"/>
              </w:rPr>
              <w:t>100,0</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highlight w:val="yellow"/>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70316E" w:rsidRPr="00050CF1" w:rsidTr="00C77F84">
        <w:trPr>
          <w:trHeight w:val="255"/>
        </w:trPr>
        <w:tc>
          <w:tcPr>
            <w:tcW w:w="1041" w:type="pct"/>
            <w:shd w:val="clear" w:color="auto" w:fill="auto"/>
            <w:vAlign w:val="bottom"/>
          </w:tcPr>
          <w:p w:rsidR="0070316E" w:rsidRPr="00F64A25" w:rsidRDefault="0070316E" w:rsidP="0070316E">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83" w:type="pct"/>
            <w:shd w:val="clear" w:color="auto" w:fill="auto"/>
            <w:vAlign w:val="bottom"/>
          </w:tcPr>
          <w:p w:rsidR="0070316E" w:rsidRPr="00F64A25" w:rsidRDefault="0070316E" w:rsidP="0070316E">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81"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5840,3</w:t>
            </w:r>
          </w:p>
        </w:tc>
        <w:tc>
          <w:tcPr>
            <w:tcW w:w="560"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45,9</w:t>
            </w:r>
          </w:p>
        </w:tc>
        <w:tc>
          <w:tcPr>
            <w:tcW w:w="542"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0,8</w:t>
            </w:r>
          </w:p>
        </w:tc>
        <w:tc>
          <w:tcPr>
            <w:tcW w:w="616"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40066,5</w:t>
            </w:r>
          </w:p>
        </w:tc>
        <w:tc>
          <w:tcPr>
            <w:tcW w:w="561"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93,1</w:t>
            </w:r>
          </w:p>
        </w:tc>
        <w:tc>
          <w:tcPr>
            <w:tcW w:w="616"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3,6</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70316E" w:rsidRPr="00050CF1" w:rsidTr="00C77F84">
        <w:trPr>
          <w:trHeight w:val="255"/>
        </w:trPr>
        <w:tc>
          <w:tcPr>
            <w:tcW w:w="1041" w:type="pct"/>
            <w:shd w:val="clear" w:color="auto" w:fill="auto"/>
            <w:vAlign w:val="bottom"/>
          </w:tcPr>
          <w:p w:rsidR="0070316E" w:rsidRPr="00F64A25" w:rsidRDefault="0070316E" w:rsidP="0070316E">
            <w:pPr>
              <w:spacing w:line="250" w:lineRule="exact"/>
              <w:ind w:left="-4" w:firstLine="146"/>
              <w:rPr>
                <w:rFonts w:ascii="Calibri" w:hAnsi="Calibri" w:cs="Calibri"/>
                <w:bCs/>
                <w:sz w:val="20"/>
                <w:szCs w:val="20"/>
              </w:rPr>
            </w:pPr>
            <w:r w:rsidRPr="00F64A25">
              <w:rPr>
                <w:rFonts w:ascii="Calibri" w:hAnsi="Calibri" w:cs="Calibri"/>
                <w:bCs/>
                <w:sz w:val="20"/>
                <w:szCs w:val="20"/>
              </w:rPr>
              <w:t>риба і ракоподібні</w:t>
            </w:r>
          </w:p>
        </w:tc>
        <w:tc>
          <w:tcPr>
            <w:tcW w:w="483" w:type="pct"/>
            <w:shd w:val="clear" w:color="auto" w:fill="auto"/>
            <w:vAlign w:val="bottom"/>
          </w:tcPr>
          <w:p w:rsidR="0070316E" w:rsidRPr="00F64A25" w:rsidRDefault="0070316E" w:rsidP="0070316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81"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к</w:t>
            </w:r>
          </w:p>
        </w:tc>
        <w:tc>
          <w:tcPr>
            <w:tcW w:w="560"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к</w:t>
            </w:r>
          </w:p>
        </w:tc>
        <w:tc>
          <w:tcPr>
            <w:tcW w:w="542"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к</w:t>
            </w:r>
          </w:p>
        </w:tc>
        <w:tc>
          <w:tcPr>
            <w:tcW w:w="616"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24518,8</w:t>
            </w:r>
          </w:p>
        </w:tc>
        <w:tc>
          <w:tcPr>
            <w:tcW w:w="561"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92,6</w:t>
            </w:r>
          </w:p>
        </w:tc>
        <w:tc>
          <w:tcPr>
            <w:tcW w:w="616"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2,2</w:t>
            </w:r>
          </w:p>
        </w:tc>
      </w:tr>
      <w:tr w:rsidR="0070316E" w:rsidRPr="00050CF1" w:rsidTr="004C3751">
        <w:trPr>
          <w:trHeight w:val="255"/>
        </w:trPr>
        <w:tc>
          <w:tcPr>
            <w:tcW w:w="1041" w:type="pct"/>
            <w:shd w:val="clear" w:color="auto" w:fill="auto"/>
            <w:vAlign w:val="bottom"/>
          </w:tcPr>
          <w:p w:rsidR="0070316E" w:rsidRPr="00F64A25" w:rsidRDefault="0070316E" w:rsidP="0070316E">
            <w:pPr>
              <w:spacing w:line="250" w:lineRule="exact"/>
              <w:ind w:left="142"/>
              <w:rPr>
                <w:rFonts w:ascii="Calibri" w:hAnsi="Calibri" w:cs="Calibri"/>
                <w:bCs/>
                <w:sz w:val="20"/>
                <w:szCs w:val="20"/>
              </w:rPr>
            </w:pPr>
            <w:r w:rsidRPr="00F64A25">
              <w:rPr>
                <w:rFonts w:ascii="Calibri" w:hAnsi="Calibri" w:cs="Calibri"/>
                <w:bCs/>
                <w:sz w:val="20"/>
                <w:szCs w:val="20"/>
              </w:rPr>
              <w:t xml:space="preserve">молоко та </w:t>
            </w:r>
            <w:proofErr w:type="spellStart"/>
            <w:r w:rsidRPr="00F64A25">
              <w:rPr>
                <w:rFonts w:ascii="Calibri" w:hAnsi="Calibri" w:cs="Calibri"/>
                <w:bCs/>
                <w:sz w:val="20"/>
                <w:szCs w:val="20"/>
              </w:rPr>
              <w:t>молочнi</w:t>
            </w:r>
            <w:proofErr w:type="spellEnd"/>
            <w:r w:rsidRPr="00F64A25">
              <w:rPr>
                <w:rFonts w:ascii="Calibri" w:hAnsi="Calibri" w:cs="Calibri"/>
                <w:bCs/>
                <w:sz w:val="20"/>
                <w:szCs w:val="20"/>
              </w:rPr>
              <w:t xml:space="preserve"> продукти, яйця; мед</w:t>
            </w:r>
          </w:p>
        </w:tc>
        <w:tc>
          <w:tcPr>
            <w:tcW w:w="483" w:type="pct"/>
            <w:shd w:val="clear" w:color="auto" w:fill="auto"/>
            <w:vAlign w:val="bottom"/>
          </w:tcPr>
          <w:p w:rsidR="0070316E" w:rsidRPr="00F64A25" w:rsidRDefault="0070316E" w:rsidP="0070316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81"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5028,6</w:t>
            </w:r>
          </w:p>
        </w:tc>
        <w:tc>
          <w:tcPr>
            <w:tcW w:w="560"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51,2</w:t>
            </w:r>
          </w:p>
        </w:tc>
        <w:tc>
          <w:tcPr>
            <w:tcW w:w="542"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0,7</w:t>
            </w:r>
          </w:p>
        </w:tc>
        <w:tc>
          <w:tcPr>
            <w:tcW w:w="616"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9151,1</w:t>
            </w:r>
          </w:p>
        </w:tc>
        <w:tc>
          <w:tcPr>
            <w:tcW w:w="561"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86,9</w:t>
            </w:r>
          </w:p>
        </w:tc>
        <w:tc>
          <w:tcPr>
            <w:tcW w:w="616"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0,8</w:t>
            </w:r>
          </w:p>
        </w:tc>
      </w:tr>
      <w:tr w:rsidR="0070316E" w:rsidRPr="00050CF1" w:rsidTr="00C77F84">
        <w:trPr>
          <w:trHeight w:val="255"/>
        </w:trPr>
        <w:tc>
          <w:tcPr>
            <w:tcW w:w="1041" w:type="pct"/>
            <w:shd w:val="clear" w:color="auto" w:fill="auto"/>
            <w:vAlign w:val="bottom"/>
          </w:tcPr>
          <w:p w:rsidR="0070316E" w:rsidRPr="00F64A25" w:rsidRDefault="0070316E" w:rsidP="0070316E">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83" w:type="pct"/>
            <w:shd w:val="clear" w:color="auto" w:fill="auto"/>
            <w:vAlign w:val="bottom"/>
          </w:tcPr>
          <w:p w:rsidR="0070316E" w:rsidRPr="00F64A25" w:rsidRDefault="0070316E" w:rsidP="0070316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81"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250209,7</w:t>
            </w:r>
          </w:p>
        </w:tc>
        <w:tc>
          <w:tcPr>
            <w:tcW w:w="560"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57,4</w:t>
            </w:r>
          </w:p>
        </w:tc>
        <w:tc>
          <w:tcPr>
            <w:tcW w:w="542"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32,3</w:t>
            </w:r>
          </w:p>
        </w:tc>
        <w:tc>
          <w:tcPr>
            <w:tcW w:w="616"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28711,6</w:t>
            </w:r>
          </w:p>
        </w:tc>
        <w:tc>
          <w:tcPr>
            <w:tcW w:w="561"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51,3</w:t>
            </w:r>
          </w:p>
        </w:tc>
        <w:tc>
          <w:tcPr>
            <w:tcW w:w="616"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2,5</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sz w:val="20"/>
                <w:szCs w:val="20"/>
                <w:highlight w:val="yellow"/>
                <w:lang w:eastAsia="uk-UA"/>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70316E" w:rsidRPr="00050CF1" w:rsidTr="00C77F84">
        <w:trPr>
          <w:trHeight w:val="255"/>
        </w:trPr>
        <w:tc>
          <w:tcPr>
            <w:tcW w:w="1041" w:type="pct"/>
            <w:shd w:val="clear" w:color="auto" w:fill="auto"/>
            <w:vAlign w:val="bottom"/>
          </w:tcPr>
          <w:p w:rsidR="0070316E" w:rsidRPr="00F64A25" w:rsidRDefault="0070316E" w:rsidP="0070316E">
            <w:pPr>
              <w:spacing w:line="250" w:lineRule="exact"/>
              <w:ind w:left="-4" w:firstLine="146"/>
              <w:rPr>
                <w:rFonts w:ascii="Calibri" w:hAnsi="Calibri" w:cs="Calibri"/>
                <w:bCs/>
                <w:sz w:val="20"/>
                <w:szCs w:val="20"/>
              </w:rPr>
            </w:pPr>
            <w:r w:rsidRPr="00F64A25">
              <w:rPr>
                <w:rFonts w:ascii="Calibri" w:hAnsi="Calibri" w:cs="Calibri"/>
                <w:bCs/>
                <w:color w:val="000000"/>
                <w:sz w:val="20"/>
                <w:szCs w:val="20"/>
              </w:rPr>
              <w:t>кава, чай</w:t>
            </w:r>
          </w:p>
        </w:tc>
        <w:tc>
          <w:tcPr>
            <w:tcW w:w="483" w:type="pct"/>
            <w:shd w:val="clear" w:color="auto" w:fill="auto"/>
            <w:vAlign w:val="bottom"/>
          </w:tcPr>
          <w:p w:rsidR="0070316E" w:rsidRPr="00F64A25" w:rsidRDefault="0070316E" w:rsidP="0070316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09</w:t>
            </w:r>
          </w:p>
        </w:tc>
        <w:tc>
          <w:tcPr>
            <w:tcW w:w="581"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450,3</w:t>
            </w:r>
          </w:p>
        </w:tc>
        <w:tc>
          <w:tcPr>
            <w:tcW w:w="560"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18,4</w:t>
            </w:r>
          </w:p>
        </w:tc>
        <w:tc>
          <w:tcPr>
            <w:tcW w:w="542"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0,1</w:t>
            </w:r>
          </w:p>
        </w:tc>
        <w:tc>
          <w:tcPr>
            <w:tcW w:w="616"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6647,0</w:t>
            </w:r>
          </w:p>
        </w:tc>
        <w:tc>
          <w:tcPr>
            <w:tcW w:w="561"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49,5</w:t>
            </w:r>
          </w:p>
        </w:tc>
        <w:tc>
          <w:tcPr>
            <w:tcW w:w="616"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0,6</w:t>
            </w:r>
          </w:p>
        </w:tc>
      </w:tr>
      <w:tr w:rsidR="0070316E" w:rsidRPr="00050CF1" w:rsidTr="00C77F84">
        <w:trPr>
          <w:trHeight w:val="255"/>
        </w:trPr>
        <w:tc>
          <w:tcPr>
            <w:tcW w:w="1041" w:type="pct"/>
            <w:shd w:val="clear" w:color="auto" w:fill="auto"/>
            <w:vAlign w:val="bottom"/>
          </w:tcPr>
          <w:p w:rsidR="0070316E" w:rsidRPr="00F64A25" w:rsidRDefault="0070316E" w:rsidP="0070316E">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83" w:type="pct"/>
            <w:shd w:val="clear" w:color="auto" w:fill="auto"/>
            <w:vAlign w:val="bottom"/>
          </w:tcPr>
          <w:p w:rsidR="0070316E" w:rsidRPr="00F64A25" w:rsidRDefault="0070316E" w:rsidP="0070316E">
            <w:pPr>
              <w:spacing w:line="250" w:lineRule="exact"/>
              <w:jc w:val="center"/>
              <w:rPr>
                <w:rFonts w:ascii="Calibri" w:hAnsi="Calibri" w:cs="Calibri"/>
                <w:sz w:val="20"/>
                <w:szCs w:val="20"/>
              </w:rPr>
            </w:pPr>
            <w:r w:rsidRPr="00F64A25">
              <w:rPr>
                <w:rFonts w:ascii="Calibri" w:hAnsi="Calibri" w:cs="Calibri"/>
                <w:sz w:val="20"/>
                <w:szCs w:val="20"/>
              </w:rPr>
              <w:t>10</w:t>
            </w:r>
          </w:p>
        </w:tc>
        <w:tc>
          <w:tcPr>
            <w:tcW w:w="581"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159705,9</w:t>
            </w:r>
          </w:p>
        </w:tc>
        <w:tc>
          <w:tcPr>
            <w:tcW w:w="560"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45,0</w:t>
            </w:r>
          </w:p>
        </w:tc>
        <w:tc>
          <w:tcPr>
            <w:tcW w:w="542"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20,6</w:t>
            </w:r>
          </w:p>
        </w:tc>
        <w:tc>
          <w:tcPr>
            <w:tcW w:w="616"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к</w:t>
            </w:r>
          </w:p>
        </w:tc>
        <w:tc>
          <w:tcPr>
            <w:tcW w:w="561"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к</w:t>
            </w:r>
          </w:p>
        </w:tc>
        <w:tc>
          <w:tcPr>
            <w:tcW w:w="616" w:type="pct"/>
            <w:shd w:val="clear" w:color="auto" w:fill="auto"/>
            <w:vAlign w:val="bottom"/>
          </w:tcPr>
          <w:p w:rsidR="0070316E" w:rsidRPr="00A0598C" w:rsidRDefault="0070316E" w:rsidP="0070316E">
            <w:pPr>
              <w:jc w:val="right"/>
              <w:rPr>
                <w:rFonts w:ascii="Calibri" w:hAnsi="Calibri" w:cs="Calibri"/>
                <w:sz w:val="20"/>
                <w:szCs w:val="20"/>
              </w:rPr>
            </w:pPr>
            <w:r w:rsidRPr="00A0598C">
              <w:rPr>
                <w:rFonts w:ascii="Calibri" w:hAnsi="Calibri" w:cs="Calibri"/>
                <w:sz w:val="20"/>
                <w:szCs w:val="20"/>
              </w:rPr>
              <w:t>к</w:t>
            </w:r>
          </w:p>
        </w:tc>
      </w:tr>
      <w:tr w:rsidR="0070316E" w:rsidRPr="00050CF1" w:rsidTr="00C77F84">
        <w:trPr>
          <w:trHeight w:val="255"/>
        </w:trPr>
        <w:tc>
          <w:tcPr>
            <w:tcW w:w="1041" w:type="pct"/>
            <w:shd w:val="clear" w:color="auto" w:fill="auto"/>
            <w:vAlign w:val="bottom"/>
          </w:tcPr>
          <w:p w:rsidR="0070316E" w:rsidRPr="00F64A25" w:rsidRDefault="0070316E" w:rsidP="0070316E">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83" w:type="pct"/>
            <w:shd w:val="clear" w:color="auto" w:fill="auto"/>
            <w:vAlign w:val="bottom"/>
          </w:tcPr>
          <w:p w:rsidR="0070316E" w:rsidRPr="00F64A25" w:rsidRDefault="0070316E" w:rsidP="0070316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81"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88132,1</w:t>
            </w:r>
          </w:p>
        </w:tc>
        <w:tc>
          <w:tcPr>
            <w:tcW w:w="560"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124,5</w:t>
            </w:r>
          </w:p>
        </w:tc>
        <w:tc>
          <w:tcPr>
            <w:tcW w:w="542"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11,4</w:t>
            </w:r>
          </w:p>
        </w:tc>
        <w:tc>
          <w:tcPr>
            <w:tcW w:w="616"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4746,1</w:t>
            </w:r>
          </w:p>
        </w:tc>
        <w:tc>
          <w:tcPr>
            <w:tcW w:w="561"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69,7</w:t>
            </w:r>
          </w:p>
        </w:tc>
        <w:tc>
          <w:tcPr>
            <w:tcW w:w="616"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0,4</w:t>
            </w:r>
          </w:p>
        </w:tc>
      </w:tr>
      <w:tr w:rsidR="0070316E" w:rsidRPr="00050CF1" w:rsidTr="00C77F84">
        <w:trPr>
          <w:trHeight w:val="255"/>
        </w:trPr>
        <w:tc>
          <w:tcPr>
            <w:tcW w:w="1041" w:type="pct"/>
            <w:shd w:val="clear" w:color="auto" w:fill="auto"/>
            <w:vAlign w:val="bottom"/>
          </w:tcPr>
          <w:p w:rsidR="0070316E" w:rsidRPr="00F64A25" w:rsidRDefault="0070316E" w:rsidP="0070316E">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83" w:type="pct"/>
            <w:shd w:val="clear" w:color="auto" w:fill="auto"/>
            <w:vAlign w:val="bottom"/>
          </w:tcPr>
          <w:p w:rsidR="0070316E" w:rsidRPr="00F64A25" w:rsidRDefault="0070316E" w:rsidP="0070316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81"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88052,0</w:t>
            </w:r>
          </w:p>
        </w:tc>
        <w:tc>
          <w:tcPr>
            <w:tcW w:w="560"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28,3</w:t>
            </w:r>
          </w:p>
        </w:tc>
        <w:tc>
          <w:tcPr>
            <w:tcW w:w="542"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11,4</w:t>
            </w:r>
          </w:p>
        </w:tc>
        <w:tc>
          <w:tcPr>
            <w:tcW w:w="616"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53203,3</w:t>
            </w:r>
          </w:p>
        </w:tc>
        <w:tc>
          <w:tcPr>
            <w:tcW w:w="561"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36,7</w:t>
            </w:r>
          </w:p>
        </w:tc>
        <w:tc>
          <w:tcPr>
            <w:tcW w:w="616" w:type="pct"/>
            <w:shd w:val="clear" w:color="auto" w:fill="auto"/>
            <w:vAlign w:val="bottom"/>
          </w:tcPr>
          <w:p w:rsidR="0070316E" w:rsidRPr="00A0598C" w:rsidRDefault="0070316E" w:rsidP="0070316E">
            <w:pPr>
              <w:jc w:val="right"/>
              <w:rPr>
                <w:rFonts w:ascii="Calibri" w:hAnsi="Calibri" w:cs="Calibri"/>
                <w:iCs/>
                <w:sz w:val="20"/>
                <w:szCs w:val="20"/>
              </w:rPr>
            </w:pPr>
            <w:r w:rsidRPr="00A0598C">
              <w:rPr>
                <w:rFonts w:ascii="Calibri" w:hAnsi="Calibri" w:cs="Calibri"/>
                <w:iCs/>
                <w:sz w:val="20"/>
                <w:szCs w:val="20"/>
              </w:rPr>
              <w:t>4,7</w:t>
            </w:r>
          </w:p>
        </w:tc>
      </w:tr>
      <w:tr w:rsidR="006B3475" w:rsidRPr="00050CF1" w:rsidTr="00C77F84">
        <w:trPr>
          <w:trHeight w:val="255"/>
        </w:trPr>
        <w:tc>
          <w:tcPr>
            <w:tcW w:w="1041" w:type="pct"/>
            <w:shd w:val="clear" w:color="auto" w:fill="auto"/>
            <w:vAlign w:val="bottom"/>
          </w:tcPr>
          <w:p w:rsidR="006B3475" w:rsidRPr="00F64A25" w:rsidRDefault="006B3475" w:rsidP="009C2869">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i/>
                <w:sz w:val="20"/>
                <w:szCs w:val="20"/>
                <w:lang w:eastAsia="uk-UA"/>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9F2E89" w:rsidRPr="00050CF1" w:rsidTr="00C77F84">
        <w:trPr>
          <w:trHeight w:val="255"/>
        </w:trPr>
        <w:tc>
          <w:tcPr>
            <w:tcW w:w="1041" w:type="pct"/>
            <w:shd w:val="clear" w:color="auto" w:fill="auto"/>
            <w:vAlign w:val="bottom"/>
          </w:tcPr>
          <w:p w:rsidR="009F2E89" w:rsidRPr="00F64A25" w:rsidRDefault="009F2E89" w:rsidP="009F2E89">
            <w:pPr>
              <w:spacing w:line="250" w:lineRule="exact"/>
              <w:ind w:left="142"/>
              <w:rPr>
                <w:rFonts w:ascii="Calibri" w:hAnsi="Calibri" w:cs="Calibri"/>
                <w:bCs/>
                <w:sz w:val="20"/>
                <w:szCs w:val="20"/>
              </w:rPr>
            </w:pPr>
            <w:r w:rsidRPr="00F64A25">
              <w:rPr>
                <w:rFonts w:ascii="Calibri" w:hAnsi="Calibri" w:cs="Calibri"/>
                <w:bCs/>
                <w:sz w:val="20"/>
                <w:szCs w:val="20"/>
              </w:rPr>
              <w:t>тютюн і промислові замінники тютюну</w:t>
            </w:r>
          </w:p>
        </w:tc>
        <w:tc>
          <w:tcPr>
            <w:tcW w:w="483" w:type="pct"/>
            <w:shd w:val="clear" w:color="auto" w:fill="auto"/>
            <w:vAlign w:val="bottom"/>
          </w:tcPr>
          <w:p w:rsidR="009F2E89" w:rsidRPr="00F64A25" w:rsidRDefault="009F2E89" w:rsidP="009F2E89">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24</w:t>
            </w:r>
          </w:p>
        </w:tc>
        <w:tc>
          <w:tcPr>
            <w:tcW w:w="581"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к</w:t>
            </w:r>
          </w:p>
        </w:tc>
        <w:tc>
          <w:tcPr>
            <w:tcW w:w="560"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к</w:t>
            </w:r>
          </w:p>
        </w:tc>
        <w:tc>
          <w:tcPr>
            <w:tcW w:w="542"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к</w:t>
            </w:r>
          </w:p>
        </w:tc>
        <w:tc>
          <w:tcPr>
            <w:tcW w:w="616"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к</w:t>
            </w:r>
          </w:p>
        </w:tc>
        <w:tc>
          <w:tcPr>
            <w:tcW w:w="561"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к</w:t>
            </w:r>
          </w:p>
        </w:tc>
        <w:tc>
          <w:tcPr>
            <w:tcW w:w="616"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к</w:t>
            </w:r>
          </w:p>
        </w:tc>
      </w:tr>
      <w:tr w:rsidR="009F2E89" w:rsidRPr="00050CF1" w:rsidTr="00C77F84">
        <w:trPr>
          <w:trHeight w:val="255"/>
        </w:trPr>
        <w:tc>
          <w:tcPr>
            <w:tcW w:w="1041" w:type="pct"/>
            <w:shd w:val="clear" w:color="auto" w:fill="auto"/>
            <w:vAlign w:val="bottom"/>
          </w:tcPr>
          <w:p w:rsidR="009F2E89" w:rsidRPr="00F64A25" w:rsidRDefault="009F2E89" w:rsidP="009F2E89">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83" w:type="pct"/>
            <w:shd w:val="clear" w:color="auto" w:fill="auto"/>
            <w:vAlign w:val="bottom"/>
          </w:tcPr>
          <w:p w:rsidR="009F2E89" w:rsidRPr="00F64A25" w:rsidRDefault="009F2E89" w:rsidP="009F2E89">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81"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2923,3</w:t>
            </w:r>
          </w:p>
        </w:tc>
        <w:tc>
          <w:tcPr>
            <w:tcW w:w="560"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31,5</w:t>
            </w:r>
          </w:p>
        </w:tc>
        <w:tc>
          <w:tcPr>
            <w:tcW w:w="542"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0,4</w:t>
            </w:r>
          </w:p>
        </w:tc>
        <w:tc>
          <w:tcPr>
            <w:tcW w:w="616"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128467,7</w:t>
            </w:r>
          </w:p>
        </w:tc>
        <w:tc>
          <w:tcPr>
            <w:tcW w:w="561"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108,5</w:t>
            </w:r>
          </w:p>
        </w:tc>
        <w:tc>
          <w:tcPr>
            <w:tcW w:w="616"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11,4</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9F2E89" w:rsidRPr="00050CF1" w:rsidTr="00C77F84">
        <w:trPr>
          <w:trHeight w:val="255"/>
        </w:trPr>
        <w:tc>
          <w:tcPr>
            <w:tcW w:w="1041" w:type="pct"/>
            <w:shd w:val="clear" w:color="auto" w:fill="auto"/>
            <w:vAlign w:val="bottom"/>
          </w:tcPr>
          <w:p w:rsidR="009F2E89" w:rsidRPr="00F64A25" w:rsidRDefault="009F2E89" w:rsidP="009F2E89">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83" w:type="pct"/>
            <w:shd w:val="clear" w:color="auto" w:fill="auto"/>
            <w:vAlign w:val="bottom"/>
          </w:tcPr>
          <w:p w:rsidR="009F2E89" w:rsidRPr="00F64A25" w:rsidRDefault="009F2E89" w:rsidP="009F2E89">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81"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2018,4</w:t>
            </w:r>
          </w:p>
        </w:tc>
        <w:tc>
          <w:tcPr>
            <w:tcW w:w="560"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45,6</w:t>
            </w:r>
          </w:p>
        </w:tc>
        <w:tc>
          <w:tcPr>
            <w:tcW w:w="542"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0,3</w:t>
            </w:r>
          </w:p>
        </w:tc>
        <w:tc>
          <w:tcPr>
            <w:tcW w:w="616"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125957,5</w:t>
            </w:r>
          </w:p>
        </w:tc>
        <w:tc>
          <w:tcPr>
            <w:tcW w:w="561"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109,9</w:t>
            </w:r>
          </w:p>
        </w:tc>
        <w:tc>
          <w:tcPr>
            <w:tcW w:w="616"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11,2</w:t>
            </w:r>
          </w:p>
        </w:tc>
      </w:tr>
      <w:tr w:rsidR="009F2E89" w:rsidRPr="00050CF1" w:rsidTr="00C77F84">
        <w:trPr>
          <w:trHeight w:val="255"/>
        </w:trPr>
        <w:tc>
          <w:tcPr>
            <w:tcW w:w="1041" w:type="pct"/>
            <w:shd w:val="clear" w:color="auto" w:fill="auto"/>
            <w:vAlign w:val="bottom"/>
          </w:tcPr>
          <w:p w:rsidR="009F2E89" w:rsidRPr="00F64A25" w:rsidRDefault="009F2E89" w:rsidP="009F2E89">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83" w:type="pct"/>
            <w:shd w:val="clear" w:color="auto" w:fill="auto"/>
            <w:vAlign w:val="bottom"/>
          </w:tcPr>
          <w:p w:rsidR="009F2E89" w:rsidRPr="00F64A25" w:rsidRDefault="009F2E89" w:rsidP="009F2E89">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81"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33805,1</w:t>
            </w:r>
          </w:p>
        </w:tc>
        <w:tc>
          <w:tcPr>
            <w:tcW w:w="560"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51,5</w:t>
            </w:r>
          </w:p>
        </w:tc>
        <w:tc>
          <w:tcPr>
            <w:tcW w:w="542"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4,4</w:t>
            </w:r>
          </w:p>
        </w:tc>
        <w:tc>
          <w:tcPr>
            <w:tcW w:w="616"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137827,7</w:t>
            </w:r>
          </w:p>
        </w:tc>
        <w:tc>
          <w:tcPr>
            <w:tcW w:w="561"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56,0</w:t>
            </w:r>
          </w:p>
        </w:tc>
        <w:tc>
          <w:tcPr>
            <w:tcW w:w="616" w:type="pct"/>
            <w:shd w:val="clear" w:color="auto" w:fill="auto"/>
            <w:vAlign w:val="bottom"/>
          </w:tcPr>
          <w:p w:rsidR="009F2E89" w:rsidRPr="00A0598C" w:rsidRDefault="009F2E89" w:rsidP="009F2E89">
            <w:pPr>
              <w:jc w:val="right"/>
              <w:rPr>
                <w:rFonts w:ascii="Calibri" w:hAnsi="Calibri" w:cs="Calibri"/>
                <w:iCs/>
                <w:sz w:val="20"/>
                <w:szCs w:val="20"/>
              </w:rPr>
            </w:pPr>
            <w:r w:rsidRPr="00A0598C">
              <w:rPr>
                <w:rFonts w:ascii="Calibri" w:hAnsi="Calibri" w:cs="Calibri"/>
                <w:iCs/>
                <w:sz w:val="20"/>
                <w:szCs w:val="20"/>
              </w:rPr>
              <w:t>12,2</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9F2E89" w:rsidRPr="00050CF1" w:rsidTr="00C77F84">
        <w:trPr>
          <w:trHeight w:val="255"/>
        </w:trPr>
        <w:tc>
          <w:tcPr>
            <w:tcW w:w="1041" w:type="pct"/>
            <w:shd w:val="clear" w:color="auto" w:fill="auto"/>
            <w:vAlign w:val="bottom"/>
          </w:tcPr>
          <w:p w:rsidR="009F2E89" w:rsidRPr="00F64A25" w:rsidRDefault="009F2E89" w:rsidP="009F2E89">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продукти </w:t>
            </w:r>
          </w:p>
          <w:p w:rsidR="009F2E89" w:rsidRPr="00F64A25" w:rsidRDefault="009F2E89" w:rsidP="009F2E89">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неорганічної </w:t>
            </w:r>
            <w:proofErr w:type="spellStart"/>
            <w:r w:rsidRPr="00F64A25">
              <w:rPr>
                <w:rFonts w:ascii="Calibri" w:hAnsi="Calibri" w:cs="Calibri"/>
                <w:bCs/>
                <w:sz w:val="20"/>
                <w:szCs w:val="20"/>
              </w:rPr>
              <w:t>хiмiї</w:t>
            </w:r>
            <w:proofErr w:type="spellEnd"/>
          </w:p>
        </w:tc>
        <w:tc>
          <w:tcPr>
            <w:tcW w:w="483" w:type="pct"/>
            <w:shd w:val="clear" w:color="auto" w:fill="auto"/>
            <w:vAlign w:val="bottom"/>
          </w:tcPr>
          <w:p w:rsidR="009F2E89" w:rsidRPr="00F64A25" w:rsidRDefault="009F2E89" w:rsidP="009F2E89">
            <w:pPr>
              <w:spacing w:line="250" w:lineRule="exact"/>
              <w:jc w:val="center"/>
              <w:rPr>
                <w:rFonts w:ascii="Calibri" w:hAnsi="Calibri" w:cs="Calibri"/>
                <w:bCs/>
                <w:sz w:val="20"/>
                <w:szCs w:val="20"/>
              </w:rPr>
            </w:pPr>
            <w:r w:rsidRPr="00F64A25">
              <w:rPr>
                <w:rFonts w:ascii="Calibri" w:hAnsi="Calibri" w:cs="Calibri"/>
                <w:bCs/>
                <w:sz w:val="20"/>
                <w:szCs w:val="20"/>
              </w:rPr>
              <w:t>28</w:t>
            </w:r>
          </w:p>
        </w:tc>
        <w:tc>
          <w:tcPr>
            <w:tcW w:w="581"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13556,4</w:t>
            </w:r>
          </w:p>
        </w:tc>
        <w:tc>
          <w:tcPr>
            <w:tcW w:w="560"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64,1</w:t>
            </w:r>
          </w:p>
        </w:tc>
        <w:tc>
          <w:tcPr>
            <w:tcW w:w="542"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1,8</w:t>
            </w:r>
          </w:p>
        </w:tc>
        <w:tc>
          <w:tcPr>
            <w:tcW w:w="616"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7210,6</w:t>
            </w:r>
          </w:p>
        </w:tc>
        <w:tc>
          <w:tcPr>
            <w:tcW w:w="561"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48,2</w:t>
            </w:r>
          </w:p>
        </w:tc>
        <w:tc>
          <w:tcPr>
            <w:tcW w:w="616"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0,6</w:t>
            </w:r>
          </w:p>
        </w:tc>
      </w:tr>
      <w:tr w:rsidR="009F2E89" w:rsidRPr="00983258" w:rsidTr="00C77F84">
        <w:trPr>
          <w:trHeight w:val="255"/>
        </w:trPr>
        <w:tc>
          <w:tcPr>
            <w:tcW w:w="1041" w:type="pct"/>
            <w:shd w:val="clear" w:color="auto" w:fill="auto"/>
            <w:vAlign w:val="bottom"/>
          </w:tcPr>
          <w:p w:rsidR="009F2E89" w:rsidRPr="00F64A25" w:rsidRDefault="009F2E89" w:rsidP="009F2E89">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різноманітна </w:t>
            </w:r>
          </w:p>
          <w:p w:rsidR="009F2E89" w:rsidRPr="00F64A25" w:rsidRDefault="009F2E89" w:rsidP="009F2E89">
            <w:pPr>
              <w:spacing w:line="250" w:lineRule="exact"/>
              <w:ind w:left="-4" w:firstLine="146"/>
              <w:rPr>
                <w:rFonts w:ascii="Calibri" w:hAnsi="Calibri" w:cs="Calibri"/>
                <w:bCs/>
                <w:sz w:val="20"/>
                <w:szCs w:val="20"/>
              </w:rPr>
            </w:pPr>
            <w:r w:rsidRPr="00F64A25">
              <w:rPr>
                <w:rFonts w:ascii="Calibri" w:hAnsi="Calibri" w:cs="Calibri"/>
                <w:bCs/>
                <w:sz w:val="20"/>
                <w:szCs w:val="20"/>
              </w:rPr>
              <w:t>хімічна продукція</w:t>
            </w:r>
          </w:p>
        </w:tc>
        <w:tc>
          <w:tcPr>
            <w:tcW w:w="483" w:type="pct"/>
            <w:shd w:val="clear" w:color="auto" w:fill="auto"/>
            <w:vAlign w:val="bottom"/>
          </w:tcPr>
          <w:p w:rsidR="009F2E89" w:rsidRPr="00F64A25" w:rsidRDefault="009F2E89" w:rsidP="009F2E89">
            <w:pPr>
              <w:spacing w:line="250" w:lineRule="exact"/>
              <w:jc w:val="center"/>
              <w:rPr>
                <w:rFonts w:ascii="Calibri" w:hAnsi="Calibri" w:cs="Calibri"/>
                <w:bCs/>
                <w:sz w:val="20"/>
                <w:szCs w:val="20"/>
              </w:rPr>
            </w:pPr>
            <w:r w:rsidRPr="00F64A25">
              <w:rPr>
                <w:rFonts w:ascii="Calibri" w:hAnsi="Calibri" w:cs="Calibri"/>
                <w:bCs/>
                <w:sz w:val="20"/>
                <w:szCs w:val="20"/>
              </w:rPr>
              <w:t>38</w:t>
            </w:r>
          </w:p>
        </w:tc>
        <w:tc>
          <w:tcPr>
            <w:tcW w:w="581"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4552,3</w:t>
            </w:r>
          </w:p>
        </w:tc>
        <w:tc>
          <w:tcPr>
            <w:tcW w:w="560"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62,6</w:t>
            </w:r>
          </w:p>
        </w:tc>
        <w:tc>
          <w:tcPr>
            <w:tcW w:w="542"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0,6</w:t>
            </w:r>
          </w:p>
        </w:tc>
        <w:tc>
          <w:tcPr>
            <w:tcW w:w="616"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41672,0</w:t>
            </w:r>
          </w:p>
        </w:tc>
        <w:tc>
          <w:tcPr>
            <w:tcW w:w="561"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71,1</w:t>
            </w:r>
          </w:p>
        </w:tc>
        <w:tc>
          <w:tcPr>
            <w:tcW w:w="616" w:type="pct"/>
            <w:shd w:val="clear" w:color="auto" w:fill="auto"/>
            <w:vAlign w:val="bottom"/>
          </w:tcPr>
          <w:p w:rsidR="009F2E89" w:rsidRPr="00A0598C" w:rsidRDefault="009F2E89" w:rsidP="009F2E89">
            <w:pPr>
              <w:jc w:val="right"/>
              <w:rPr>
                <w:rFonts w:ascii="Calibri" w:hAnsi="Calibri" w:cs="Calibri"/>
                <w:sz w:val="20"/>
                <w:szCs w:val="20"/>
              </w:rPr>
            </w:pPr>
            <w:r w:rsidRPr="00A0598C">
              <w:rPr>
                <w:rFonts w:ascii="Calibri" w:hAnsi="Calibri" w:cs="Calibri"/>
                <w:sz w:val="20"/>
                <w:szCs w:val="20"/>
              </w:rPr>
              <w:t>3,7</w:t>
            </w:r>
          </w:p>
        </w:tc>
      </w:tr>
    </w:tbl>
    <w:p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83"/>
        <w:gridCol w:w="967"/>
        <w:gridCol w:w="1111"/>
        <w:gridCol w:w="6"/>
        <w:gridCol w:w="1098"/>
        <w:gridCol w:w="1103"/>
        <w:gridCol w:w="1107"/>
        <w:gridCol w:w="1105"/>
        <w:gridCol w:w="1048"/>
      </w:tblGrid>
      <w:tr w:rsidR="0077719E" w:rsidRPr="00050CF1" w:rsidTr="00C70CA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C70CA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62E94" w:rsidRPr="00F64A25" w:rsidRDefault="00F62E94" w:rsidP="00F62E94">
            <w:pPr>
              <w:spacing w:line="200" w:lineRule="exact"/>
              <w:jc w:val="center"/>
              <w:rPr>
                <w:rFonts w:ascii="Calibri" w:hAnsi="Calibri" w:cs="Calibri"/>
                <w:bCs/>
                <w:spacing w:val="-6"/>
                <w:sz w:val="20"/>
                <w:szCs w:val="20"/>
              </w:rPr>
            </w:pPr>
            <w:r w:rsidRPr="00F64A25">
              <w:rPr>
                <w:rFonts w:ascii="Calibri" w:hAnsi="Calibri" w:cs="Calibri"/>
                <w:bCs/>
                <w:spacing w:val="-6"/>
                <w:sz w:val="20"/>
                <w:szCs w:val="20"/>
              </w:rPr>
              <w:t>у % до січня–</w:t>
            </w:r>
            <w:r>
              <w:rPr>
                <w:rFonts w:ascii="Calibri" w:hAnsi="Calibri" w:cs="Calibri"/>
                <w:bCs/>
                <w:spacing w:val="-6"/>
                <w:sz w:val="20"/>
                <w:szCs w:val="20"/>
              </w:rPr>
              <w:t>листопада</w:t>
            </w:r>
          </w:p>
          <w:p w:rsidR="00894DEF" w:rsidRPr="00050CF1" w:rsidRDefault="00F62E94" w:rsidP="00F62E94">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2021</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F62E94" w:rsidRPr="00F64A25" w:rsidRDefault="00F62E94" w:rsidP="00F62E94">
            <w:pPr>
              <w:spacing w:line="200" w:lineRule="exact"/>
              <w:jc w:val="center"/>
              <w:rPr>
                <w:rFonts w:ascii="Calibri" w:hAnsi="Calibri" w:cs="Calibri"/>
                <w:bCs/>
                <w:spacing w:val="-6"/>
                <w:sz w:val="20"/>
                <w:szCs w:val="20"/>
              </w:rPr>
            </w:pPr>
            <w:r w:rsidRPr="00F64A25">
              <w:rPr>
                <w:rFonts w:ascii="Calibri" w:hAnsi="Calibri" w:cs="Calibri"/>
                <w:bCs/>
                <w:spacing w:val="-6"/>
                <w:sz w:val="20"/>
                <w:szCs w:val="20"/>
              </w:rPr>
              <w:t>у % до січня–</w:t>
            </w:r>
            <w:r>
              <w:rPr>
                <w:rFonts w:ascii="Calibri" w:hAnsi="Calibri" w:cs="Calibri"/>
                <w:bCs/>
                <w:spacing w:val="-6"/>
                <w:sz w:val="20"/>
                <w:szCs w:val="20"/>
              </w:rPr>
              <w:t>листопада</w:t>
            </w:r>
          </w:p>
          <w:p w:rsidR="00894DEF" w:rsidRPr="00050CF1" w:rsidRDefault="00F62E94" w:rsidP="00F62E94">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2021</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1D7A25" w:rsidRPr="00050CF1" w:rsidTr="004B3A7E">
        <w:trPr>
          <w:trHeight w:val="255"/>
        </w:trPr>
        <w:tc>
          <w:tcPr>
            <w:tcW w:w="1082" w:type="pct"/>
            <w:tcBorders>
              <w:top w:val="single" w:sz="4" w:space="0" w:color="auto"/>
            </w:tcBorders>
            <w:shd w:val="clear" w:color="auto" w:fill="auto"/>
            <w:vAlign w:val="bottom"/>
          </w:tcPr>
          <w:p w:rsidR="001D7A25" w:rsidRPr="00F64A25" w:rsidRDefault="001D7A25" w:rsidP="001D7A25">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1D7A25" w:rsidRPr="00F64A25" w:rsidRDefault="001D7A25" w:rsidP="001D7A25">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80" w:type="pct"/>
            <w:gridSpan w:val="2"/>
            <w:tcBorders>
              <w:top w:val="single" w:sz="4" w:space="0" w:color="auto"/>
            </w:tcBorders>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22627,1</w:t>
            </w:r>
          </w:p>
        </w:tc>
        <w:tc>
          <w:tcPr>
            <w:tcW w:w="570" w:type="pct"/>
            <w:tcBorders>
              <w:top w:val="single" w:sz="4" w:space="0" w:color="auto"/>
            </w:tcBorders>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41,1</w:t>
            </w:r>
          </w:p>
        </w:tc>
        <w:tc>
          <w:tcPr>
            <w:tcW w:w="573" w:type="pct"/>
            <w:tcBorders>
              <w:top w:val="single" w:sz="4" w:space="0" w:color="auto"/>
            </w:tcBorders>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2,9</w:t>
            </w:r>
          </w:p>
        </w:tc>
        <w:tc>
          <w:tcPr>
            <w:tcW w:w="575" w:type="pct"/>
            <w:tcBorders>
              <w:top w:val="single" w:sz="4" w:space="0" w:color="auto"/>
            </w:tcBorders>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178199,7</w:t>
            </w:r>
          </w:p>
        </w:tc>
        <w:tc>
          <w:tcPr>
            <w:tcW w:w="574" w:type="pct"/>
            <w:tcBorders>
              <w:top w:val="single" w:sz="4" w:space="0" w:color="auto"/>
            </w:tcBorders>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53,3</w:t>
            </w:r>
          </w:p>
        </w:tc>
        <w:tc>
          <w:tcPr>
            <w:tcW w:w="544" w:type="pct"/>
            <w:tcBorders>
              <w:top w:val="single" w:sz="4" w:space="0" w:color="auto"/>
            </w:tcBorders>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15,8</w:t>
            </w:r>
          </w:p>
        </w:tc>
      </w:tr>
      <w:tr w:rsidR="001A1D7A" w:rsidRPr="00050CF1" w:rsidTr="004B3A7E">
        <w:trPr>
          <w:trHeight w:val="255"/>
        </w:trPr>
        <w:tc>
          <w:tcPr>
            <w:tcW w:w="1082" w:type="pct"/>
            <w:shd w:val="clear" w:color="auto" w:fill="auto"/>
            <w:vAlign w:val="bottom"/>
          </w:tcPr>
          <w:p w:rsidR="001A1D7A" w:rsidRPr="00F64A25" w:rsidRDefault="001A1D7A"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1A1D7A" w:rsidRPr="00F64A25" w:rsidRDefault="001A1D7A"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0"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3"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5"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4"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44" w:type="pct"/>
            <w:shd w:val="clear" w:color="auto" w:fill="auto"/>
            <w:vAlign w:val="bottom"/>
          </w:tcPr>
          <w:p w:rsidR="001A1D7A" w:rsidRPr="005F3A24" w:rsidRDefault="001A1D7A" w:rsidP="004B3A7E">
            <w:pPr>
              <w:jc w:val="right"/>
              <w:rPr>
                <w:rFonts w:ascii="Calibri" w:hAnsi="Calibri" w:cs="Calibri"/>
                <w:sz w:val="20"/>
                <w:szCs w:val="20"/>
                <w:highlight w:val="yellow"/>
              </w:rPr>
            </w:pPr>
          </w:p>
        </w:tc>
      </w:tr>
      <w:tr w:rsidR="001D7A25" w:rsidRPr="00050CF1" w:rsidTr="004B3A7E">
        <w:trPr>
          <w:trHeight w:val="494"/>
        </w:trPr>
        <w:tc>
          <w:tcPr>
            <w:tcW w:w="1082" w:type="pct"/>
            <w:shd w:val="clear" w:color="auto" w:fill="auto"/>
            <w:vAlign w:val="bottom"/>
          </w:tcPr>
          <w:p w:rsidR="001D7A25" w:rsidRPr="00F64A25" w:rsidRDefault="001D7A25" w:rsidP="001D7A25">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502" w:type="pct"/>
            <w:shd w:val="clear" w:color="auto" w:fill="auto"/>
            <w:vAlign w:val="bottom"/>
          </w:tcPr>
          <w:p w:rsidR="001D7A25" w:rsidRPr="00F64A25" w:rsidRDefault="001D7A25" w:rsidP="001D7A25">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80" w:type="pct"/>
            <w:gridSpan w:val="2"/>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20050,9</w:t>
            </w:r>
          </w:p>
        </w:tc>
        <w:tc>
          <w:tcPr>
            <w:tcW w:w="570"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39,3</w:t>
            </w:r>
          </w:p>
        </w:tc>
        <w:tc>
          <w:tcPr>
            <w:tcW w:w="573"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2,6</w:t>
            </w:r>
          </w:p>
        </w:tc>
        <w:tc>
          <w:tcPr>
            <w:tcW w:w="575"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106671,5</w:t>
            </w:r>
          </w:p>
        </w:tc>
        <w:tc>
          <w:tcPr>
            <w:tcW w:w="574"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51,2</w:t>
            </w:r>
          </w:p>
        </w:tc>
        <w:tc>
          <w:tcPr>
            <w:tcW w:w="544"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9,5</w:t>
            </w:r>
          </w:p>
        </w:tc>
      </w:tr>
      <w:tr w:rsidR="001D7A25" w:rsidRPr="00050CF1" w:rsidTr="004B3A7E">
        <w:trPr>
          <w:trHeight w:val="255"/>
        </w:trPr>
        <w:tc>
          <w:tcPr>
            <w:tcW w:w="1082" w:type="pct"/>
            <w:shd w:val="clear" w:color="auto" w:fill="auto"/>
            <w:vAlign w:val="bottom"/>
          </w:tcPr>
          <w:p w:rsidR="001D7A25" w:rsidRPr="00F64A25" w:rsidRDefault="001D7A25" w:rsidP="001D7A25">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rsidR="001D7A25" w:rsidRPr="00F64A25" w:rsidRDefault="001D7A25" w:rsidP="001D7A25">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80" w:type="pct"/>
            <w:gridSpan w:val="2"/>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1331,7</w:t>
            </w:r>
          </w:p>
        </w:tc>
        <w:tc>
          <w:tcPr>
            <w:tcW w:w="570"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154,2</w:t>
            </w:r>
          </w:p>
        </w:tc>
        <w:tc>
          <w:tcPr>
            <w:tcW w:w="573"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0,2</w:t>
            </w:r>
          </w:p>
        </w:tc>
        <w:tc>
          <w:tcPr>
            <w:tcW w:w="575"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3665,0</w:t>
            </w:r>
          </w:p>
        </w:tc>
        <w:tc>
          <w:tcPr>
            <w:tcW w:w="574"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67,6</w:t>
            </w:r>
          </w:p>
        </w:tc>
        <w:tc>
          <w:tcPr>
            <w:tcW w:w="544"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0,3</w:t>
            </w:r>
          </w:p>
        </w:tc>
      </w:tr>
      <w:tr w:rsidR="0077719E" w:rsidRPr="00050CF1" w:rsidTr="004B3A7E">
        <w:trPr>
          <w:trHeight w:val="255"/>
        </w:trPr>
        <w:tc>
          <w:tcPr>
            <w:tcW w:w="1082" w:type="pct"/>
            <w:shd w:val="clear" w:color="auto" w:fill="auto"/>
            <w:vAlign w:val="bottom"/>
          </w:tcPr>
          <w:p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1D7A25" w:rsidRPr="00050CF1" w:rsidTr="004B3A7E">
        <w:trPr>
          <w:trHeight w:val="255"/>
        </w:trPr>
        <w:tc>
          <w:tcPr>
            <w:tcW w:w="1082" w:type="pct"/>
            <w:shd w:val="clear" w:color="auto" w:fill="auto"/>
            <w:vAlign w:val="bottom"/>
          </w:tcPr>
          <w:p w:rsidR="001D7A25" w:rsidRPr="00F64A25" w:rsidRDefault="001D7A25" w:rsidP="001D7A25">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rsidR="001D7A25" w:rsidRPr="00F64A25" w:rsidRDefault="001D7A25" w:rsidP="001D7A25">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80" w:type="pct"/>
            <w:gridSpan w:val="2"/>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205,7</w:t>
            </w:r>
          </w:p>
        </w:tc>
        <w:tc>
          <w:tcPr>
            <w:tcW w:w="570"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115,6</w:t>
            </w:r>
          </w:p>
        </w:tc>
        <w:tc>
          <w:tcPr>
            <w:tcW w:w="573"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0,0</w:t>
            </w:r>
          </w:p>
        </w:tc>
        <w:tc>
          <w:tcPr>
            <w:tcW w:w="575"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3394,6</w:t>
            </w:r>
          </w:p>
        </w:tc>
        <w:tc>
          <w:tcPr>
            <w:tcW w:w="574"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111,4</w:t>
            </w:r>
          </w:p>
        </w:tc>
        <w:tc>
          <w:tcPr>
            <w:tcW w:w="544"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0,3</w:t>
            </w:r>
          </w:p>
        </w:tc>
      </w:tr>
      <w:tr w:rsidR="001D7A25" w:rsidRPr="00050CF1" w:rsidTr="004B3A7E">
        <w:trPr>
          <w:trHeight w:val="255"/>
        </w:trPr>
        <w:tc>
          <w:tcPr>
            <w:tcW w:w="1082" w:type="pct"/>
            <w:shd w:val="clear" w:color="auto" w:fill="auto"/>
            <w:vAlign w:val="bottom"/>
          </w:tcPr>
          <w:p w:rsidR="001D7A25" w:rsidRPr="00F64A25" w:rsidRDefault="001D7A25" w:rsidP="001D7A25">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rsidR="001D7A25" w:rsidRPr="00F64A25" w:rsidRDefault="001D7A25" w:rsidP="001D7A25">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rsidR="001D7A25" w:rsidRPr="00F64A25" w:rsidRDefault="001D7A25" w:rsidP="001D7A25">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80" w:type="pct"/>
            <w:gridSpan w:val="2"/>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к</w:t>
            </w:r>
          </w:p>
        </w:tc>
        <w:tc>
          <w:tcPr>
            <w:tcW w:w="570"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к</w:t>
            </w:r>
          </w:p>
        </w:tc>
        <w:tc>
          <w:tcPr>
            <w:tcW w:w="573"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к</w:t>
            </w:r>
          </w:p>
        </w:tc>
        <w:tc>
          <w:tcPr>
            <w:tcW w:w="575"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20,8</w:t>
            </w:r>
          </w:p>
        </w:tc>
        <w:tc>
          <w:tcPr>
            <w:tcW w:w="574"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8,5</w:t>
            </w:r>
          </w:p>
        </w:tc>
        <w:tc>
          <w:tcPr>
            <w:tcW w:w="544"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0,0</w:t>
            </w:r>
          </w:p>
        </w:tc>
      </w:tr>
      <w:tr w:rsidR="001D7A25" w:rsidRPr="00050CF1" w:rsidTr="004B3A7E">
        <w:trPr>
          <w:trHeight w:val="255"/>
        </w:trPr>
        <w:tc>
          <w:tcPr>
            <w:tcW w:w="1082" w:type="pct"/>
            <w:shd w:val="clear" w:color="auto" w:fill="auto"/>
            <w:vAlign w:val="bottom"/>
          </w:tcPr>
          <w:p w:rsidR="001D7A25" w:rsidRPr="00F64A25" w:rsidRDefault="001D7A25" w:rsidP="001D7A25">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1D7A25" w:rsidRPr="00F64A25" w:rsidRDefault="001D7A25" w:rsidP="001D7A25">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80" w:type="pct"/>
            <w:gridSpan w:val="2"/>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10943,6</w:t>
            </w:r>
          </w:p>
        </w:tc>
        <w:tc>
          <w:tcPr>
            <w:tcW w:w="570"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46,0</w:t>
            </w:r>
          </w:p>
        </w:tc>
        <w:tc>
          <w:tcPr>
            <w:tcW w:w="573"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1,4</w:t>
            </w:r>
          </w:p>
        </w:tc>
        <w:tc>
          <w:tcPr>
            <w:tcW w:w="575"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4090,9</w:t>
            </w:r>
          </w:p>
        </w:tc>
        <w:tc>
          <w:tcPr>
            <w:tcW w:w="574"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23,0</w:t>
            </w:r>
          </w:p>
        </w:tc>
        <w:tc>
          <w:tcPr>
            <w:tcW w:w="544"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1D7A25" w:rsidRPr="00050CF1" w:rsidTr="004B3A7E">
        <w:trPr>
          <w:trHeight w:val="255"/>
        </w:trPr>
        <w:tc>
          <w:tcPr>
            <w:tcW w:w="1082" w:type="pct"/>
            <w:shd w:val="clear" w:color="auto" w:fill="auto"/>
            <w:vAlign w:val="bottom"/>
          </w:tcPr>
          <w:p w:rsidR="001D7A25" w:rsidRPr="00F64A25" w:rsidRDefault="001D7A25" w:rsidP="001D7A25">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1D7A25" w:rsidRPr="00F64A25" w:rsidRDefault="001D7A25" w:rsidP="001D7A25">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80" w:type="pct"/>
            <w:gridSpan w:val="2"/>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10942,3</w:t>
            </w:r>
          </w:p>
        </w:tc>
        <w:tc>
          <w:tcPr>
            <w:tcW w:w="570"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46,0</w:t>
            </w:r>
          </w:p>
        </w:tc>
        <w:tc>
          <w:tcPr>
            <w:tcW w:w="573"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1,4</w:t>
            </w:r>
          </w:p>
        </w:tc>
        <w:tc>
          <w:tcPr>
            <w:tcW w:w="575"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3993,1</w:t>
            </w:r>
          </w:p>
        </w:tc>
        <w:tc>
          <w:tcPr>
            <w:tcW w:w="574"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22,6</w:t>
            </w:r>
          </w:p>
        </w:tc>
        <w:tc>
          <w:tcPr>
            <w:tcW w:w="544" w:type="pct"/>
            <w:shd w:val="clear" w:color="auto" w:fill="auto"/>
            <w:vAlign w:val="bottom"/>
          </w:tcPr>
          <w:p w:rsidR="001D7A25" w:rsidRPr="005F3A24" w:rsidRDefault="001D7A25" w:rsidP="001D7A25">
            <w:pPr>
              <w:jc w:val="right"/>
              <w:rPr>
                <w:rFonts w:ascii="Calibri" w:hAnsi="Calibri" w:cs="Calibri"/>
                <w:sz w:val="20"/>
                <w:szCs w:val="20"/>
              </w:rPr>
            </w:pPr>
            <w:r w:rsidRPr="005F3A24">
              <w:rPr>
                <w:rFonts w:ascii="Calibri" w:hAnsi="Calibri" w:cs="Calibri"/>
                <w:sz w:val="20"/>
                <w:szCs w:val="20"/>
              </w:rPr>
              <w:t>0,4</w:t>
            </w:r>
          </w:p>
        </w:tc>
      </w:tr>
      <w:tr w:rsidR="001D7A25" w:rsidRPr="00050CF1" w:rsidTr="004B3A7E">
        <w:trPr>
          <w:trHeight w:val="255"/>
        </w:trPr>
        <w:tc>
          <w:tcPr>
            <w:tcW w:w="1082" w:type="pct"/>
            <w:shd w:val="clear" w:color="auto" w:fill="auto"/>
            <w:vAlign w:val="bottom"/>
          </w:tcPr>
          <w:p w:rsidR="001D7A25" w:rsidRPr="00F64A25" w:rsidRDefault="001D7A25" w:rsidP="001D7A25">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rsidR="001D7A25" w:rsidRPr="00F64A25" w:rsidRDefault="001D7A25" w:rsidP="001D7A25">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80" w:type="pct"/>
            <w:gridSpan w:val="2"/>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12475,6</w:t>
            </w:r>
          </w:p>
        </w:tc>
        <w:tc>
          <w:tcPr>
            <w:tcW w:w="570"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39,3</w:t>
            </w:r>
          </w:p>
        </w:tc>
        <w:tc>
          <w:tcPr>
            <w:tcW w:w="573"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1,6</w:t>
            </w:r>
          </w:p>
        </w:tc>
        <w:tc>
          <w:tcPr>
            <w:tcW w:w="575"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27339,6</w:t>
            </w:r>
          </w:p>
        </w:tc>
        <w:tc>
          <w:tcPr>
            <w:tcW w:w="574"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35,6</w:t>
            </w:r>
          </w:p>
        </w:tc>
        <w:tc>
          <w:tcPr>
            <w:tcW w:w="544" w:type="pct"/>
            <w:shd w:val="clear" w:color="auto" w:fill="auto"/>
            <w:vAlign w:val="bottom"/>
          </w:tcPr>
          <w:p w:rsidR="001D7A25" w:rsidRPr="005F3A24" w:rsidRDefault="001D7A25" w:rsidP="001D7A25">
            <w:pPr>
              <w:jc w:val="right"/>
              <w:rPr>
                <w:rFonts w:ascii="Calibri" w:hAnsi="Calibri" w:cs="Calibri"/>
                <w:iCs/>
                <w:sz w:val="20"/>
                <w:szCs w:val="20"/>
              </w:rPr>
            </w:pPr>
            <w:r w:rsidRPr="005F3A24">
              <w:rPr>
                <w:rFonts w:ascii="Calibri" w:hAnsi="Calibri" w:cs="Calibri"/>
                <w:iCs/>
                <w:sz w:val="20"/>
                <w:szCs w:val="20"/>
              </w:rPr>
              <w:t>2,4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80" w:type="pct"/>
            <w:gridSpan w:val="2"/>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9544,7</w:t>
            </w:r>
          </w:p>
        </w:tc>
        <w:tc>
          <w:tcPr>
            <w:tcW w:w="570"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40,6</w:t>
            </w:r>
          </w:p>
        </w:tc>
        <w:tc>
          <w:tcPr>
            <w:tcW w:w="573"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1,2</w:t>
            </w:r>
          </w:p>
        </w:tc>
        <w:tc>
          <w:tcPr>
            <w:tcW w:w="575"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27011,8</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35,7</w:t>
            </w:r>
          </w:p>
        </w:tc>
        <w:tc>
          <w:tcPr>
            <w:tcW w:w="54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2,4</w:t>
            </w: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80" w:type="pct"/>
            <w:gridSpan w:val="2"/>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23994,4</w:t>
            </w:r>
          </w:p>
        </w:tc>
        <w:tc>
          <w:tcPr>
            <w:tcW w:w="570"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50,0</w:t>
            </w:r>
          </w:p>
        </w:tc>
        <w:tc>
          <w:tcPr>
            <w:tcW w:w="573"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3,1</w:t>
            </w:r>
          </w:p>
        </w:tc>
        <w:tc>
          <w:tcPr>
            <w:tcW w:w="575"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45121,2</w:t>
            </w:r>
          </w:p>
        </w:tc>
        <w:tc>
          <w:tcPr>
            <w:tcW w:w="57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28,6</w:t>
            </w:r>
          </w:p>
        </w:tc>
        <w:tc>
          <w:tcPr>
            <w:tcW w:w="54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4,0</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ind w:left="142"/>
              <w:rPr>
                <w:rFonts w:ascii="Calibri" w:hAnsi="Calibri" w:cs="Calibri"/>
                <w:bCs/>
                <w:sz w:val="20"/>
                <w:szCs w:val="20"/>
              </w:rPr>
            </w:pPr>
            <w:r w:rsidRPr="00F64A25">
              <w:rPr>
                <w:rFonts w:ascii="Calibri" w:hAnsi="Calibri" w:cs="Calibri"/>
                <w:bCs/>
                <w:sz w:val="20"/>
                <w:szCs w:val="20"/>
              </w:rPr>
              <w:t>хімічні штапельні волокна</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bCs/>
                <w:sz w:val="20"/>
                <w:szCs w:val="20"/>
              </w:rPr>
            </w:pPr>
            <w:r w:rsidRPr="00F64A25">
              <w:rPr>
                <w:rFonts w:ascii="Calibri" w:hAnsi="Calibri" w:cs="Calibri"/>
                <w:bCs/>
                <w:sz w:val="20"/>
                <w:szCs w:val="20"/>
              </w:rPr>
              <w:t>55</w:t>
            </w:r>
          </w:p>
        </w:tc>
        <w:tc>
          <w:tcPr>
            <w:tcW w:w="580" w:type="pct"/>
            <w:gridSpan w:val="2"/>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4093,5</w:t>
            </w:r>
          </w:p>
        </w:tc>
        <w:tc>
          <w:tcPr>
            <w:tcW w:w="570"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279,4</w:t>
            </w:r>
          </w:p>
        </w:tc>
        <w:tc>
          <w:tcPr>
            <w:tcW w:w="573"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0,5</w:t>
            </w:r>
          </w:p>
        </w:tc>
        <w:tc>
          <w:tcPr>
            <w:tcW w:w="575"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8324,4</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29,6</w:t>
            </w:r>
          </w:p>
        </w:tc>
        <w:tc>
          <w:tcPr>
            <w:tcW w:w="54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0,7</w:t>
            </w: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rPr>
            </w:pPr>
            <w:r w:rsidRPr="00F64A25">
              <w:rPr>
                <w:rFonts w:ascii="Calibri" w:hAnsi="Calibri" w:cs="Calibri"/>
                <w:sz w:val="20"/>
                <w:szCs w:val="20"/>
              </w:rPr>
              <w:t>56</w:t>
            </w:r>
          </w:p>
        </w:tc>
        <w:tc>
          <w:tcPr>
            <w:tcW w:w="580" w:type="pct"/>
            <w:gridSpan w:val="2"/>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10849,9</w:t>
            </w:r>
          </w:p>
        </w:tc>
        <w:tc>
          <w:tcPr>
            <w:tcW w:w="570"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42,2</w:t>
            </w:r>
          </w:p>
        </w:tc>
        <w:tc>
          <w:tcPr>
            <w:tcW w:w="573"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1,4</w:t>
            </w:r>
          </w:p>
        </w:tc>
        <w:tc>
          <w:tcPr>
            <w:tcW w:w="575"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2780,1</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44,8</w:t>
            </w:r>
          </w:p>
        </w:tc>
        <w:tc>
          <w:tcPr>
            <w:tcW w:w="54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0,2</w:t>
            </w: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80" w:type="pct"/>
            <w:gridSpan w:val="2"/>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5082,6</w:t>
            </w:r>
          </w:p>
        </w:tc>
        <w:tc>
          <w:tcPr>
            <w:tcW w:w="570"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58,7</w:t>
            </w:r>
          </w:p>
        </w:tc>
        <w:tc>
          <w:tcPr>
            <w:tcW w:w="573"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0,7</w:t>
            </w:r>
          </w:p>
        </w:tc>
        <w:tc>
          <w:tcPr>
            <w:tcW w:w="575"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4946,4</w:t>
            </w:r>
          </w:p>
        </w:tc>
        <w:tc>
          <w:tcPr>
            <w:tcW w:w="57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26,9</w:t>
            </w:r>
          </w:p>
        </w:tc>
        <w:tc>
          <w:tcPr>
            <w:tcW w:w="54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80" w:type="pct"/>
            <w:gridSpan w:val="2"/>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953,3</w:t>
            </w:r>
          </w:p>
        </w:tc>
        <w:tc>
          <w:tcPr>
            <w:tcW w:w="570"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47,3</w:t>
            </w:r>
          </w:p>
        </w:tc>
        <w:tc>
          <w:tcPr>
            <w:tcW w:w="573"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0,1</w:t>
            </w:r>
          </w:p>
        </w:tc>
        <w:tc>
          <w:tcPr>
            <w:tcW w:w="575"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4011,6</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23,7</w:t>
            </w:r>
          </w:p>
        </w:tc>
        <w:tc>
          <w:tcPr>
            <w:tcW w:w="54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0,4</w:t>
            </w: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80" w:type="pct"/>
            <w:gridSpan w:val="2"/>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к</w:t>
            </w:r>
          </w:p>
        </w:tc>
        <w:tc>
          <w:tcPr>
            <w:tcW w:w="570"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к</w:t>
            </w:r>
          </w:p>
        </w:tc>
        <w:tc>
          <w:tcPr>
            <w:tcW w:w="573"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к</w:t>
            </w:r>
          </w:p>
        </w:tc>
        <w:tc>
          <w:tcPr>
            <w:tcW w:w="575"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240,0</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42,9</w:t>
            </w:r>
          </w:p>
        </w:tc>
        <w:tc>
          <w:tcPr>
            <w:tcW w:w="54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0,0</w:t>
            </w: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80" w:type="pct"/>
            <w:gridSpan w:val="2"/>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13446,4</w:t>
            </w:r>
          </w:p>
        </w:tc>
        <w:tc>
          <w:tcPr>
            <w:tcW w:w="570"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25,6</w:t>
            </w:r>
          </w:p>
        </w:tc>
        <w:tc>
          <w:tcPr>
            <w:tcW w:w="573"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1,7</w:t>
            </w:r>
          </w:p>
        </w:tc>
        <w:tc>
          <w:tcPr>
            <w:tcW w:w="575"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17379,2</w:t>
            </w:r>
          </w:p>
        </w:tc>
        <w:tc>
          <w:tcPr>
            <w:tcW w:w="57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42,8</w:t>
            </w:r>
          </w:p>
        </w:tc>
        <w:tc>
          <w:tcPr>
            <w:tcW w:w="54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1,5</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ind w:left="142"/>
              <w:rPr>
                <w:rFonts w:ascii="Calibri" w:hAnsi="Calibri" w:cs="Calibri"/>
                <w:bCs/>
                <w:sz w:val="20"/>
                <w:szCs w:val="20"/>
              </w:rPr>
            </w:pPr>
            <w:r w:rsidRPr="00F64A25">
              <w:rPr>
                <w:rFonts w:ascii="Calibri" w:hAnsi="Calibri" w:cs="Calibri"/>
                <w:bCs/>
                <w:sz w:val="20"/>
                <w:szCs w:val="20"/>
              </w:rPr>
              <w:t>керамічні вироби</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69</w:t>
            </w:r>
          </w:p>
        </w:tc>
        <w:tc>
          <w:tcPr>
            <w:tcW w:w="580" w:type="pct"/>
            <w:gridSpan w:val="2"/>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6584,6</w:t>
            </w:r>
          </w:p>
        </w:tc>
        <w:tc>
          <w:tcPr>
            <w:tcW w:w="570"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18,4</w:t>
            </w:r>
          </w:p>
        </w:tc>
        <w:tc>
          <w:tcPr>
            <w:tcW w:w="573"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0,9</w:t>
            </w:r>
          </w:p>
        </w:tc>
        <w:tc>
          <w:tcPr>
            <w:tcW w:w="575"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1498,5</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22,3</w:t>
            </w:r>
          </w:p>
        </w:tc>
        <w:tc>
          <w:tcPr>
            <w:tcW w:w="54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0,1</w:t>
            </w:r>
          </w:p>
        </w:tc>
      </w:tr>
      <w:tr w:rsidR="00BE4392" w:rsidRPr="00050CF1" w:rsidTr="004B3A7E">
        <w:trPr>
          <w:trHeight w:val="255"/>
        </w:trPr>
        <w:tc>
          <w:tcPr>
            <w:tcW w:w="1082" w:type="pct"/>
            <w:shd w:val="clear" w:color="auto" w:fill="auto"/>
            <w:vAlign w:val="bottom"/>
          </w:tcPr>
          <w:p w:rsidR="00BE4392" w:rsidRPr="00F64A25" w:rsidRDefault="00BE4392" w:rsidP="00BE4392">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80" w:type="pct"/>
            <w:gridSpan w:val="2"/>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4876,4</w:t>
            </w:r>
          </w:p>
        </w:tc>
        <w:tc>
          <w:tcPr>
            <w:tcW w:w="570"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45,7</w:t>
            </w:r>
          </w:p>
        </w:tc>
        <w:tc>
          <w:tcPr>
            <w:tcW w:w="573"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0,6</w:t>
            </w:r>
          </w:p>
        </w:tc>
        <w:tc>
          <w:tcPr>
            <w:tcW w:w="575"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12412,9</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48,6</w:t>
            </w:r>
          </w:p>
        </w:tc>
        <w:tc>
          <w:tcPr>
            <w:tcW w:w="54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1,1</w:t>
            </w:r>
          </w:p>
        </w:tc>
      </w:tr>
      <w:tr w:rsidR="00BE4392" w:rsidRPr="00983258" w:rsidTr="004B3A7E">
        <w:trPr>
          <w:trHeight w:val="255"/>
        </w:trPr>
        <w:tc>
          <w:tcPr>
            <w:tcW w:w="1082" w:type="pct"/>
            <w:shd w:val="clear" w:color="auto" w:fill="auto"/>
            <w:vAlign w:val="bottom"/>
          </w:tcPr>
          <w:p w:rsidR="00BE4392" w:rsidRPr="00F64A25" w:rsidRDefault="00BE4392" w:rsidP="00BE4392">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rsidR="00BE4392" w:rsidRPr="00F64A25" w:rsidRDefault="00BE4392" w:rsidP="00BE4392">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80" w:type="pct"/>
            <w:gridSpan w:val="2"/>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385,2</w:t>
            </w:r>
          </w:p>
        </w:tc>
        <w:tc>
          <w:tcPr>
            <w:tcW w:w="570"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23,3</w:t>
            </w:r>
          </w:p>
        </w:tc>
        <w:tc>
          <w:tcPr>
            <w:tcW w:w="573"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0,0</w:t>
            </w:r>
          </w:p>
        </w:tc>
        <w:tc>
          <w:tcPr>
            <w:tcW w:w="575"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159,7</w:t>
            </w:r>
          </w:p>
        </w:tc>
        <w:tc>
          <w:tcPr>
            <w:tcW w:w="57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7,7</w:t>
            </w:r>
          </w:p>
        </w:tc>
        <w:tc>
          <w:tcPr>
            <w:tcW w:w="54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0,0</w:t>
            </w:r>
          </w:p>
        </w:tc>
      </w:tr>
    </w:tbl>
    <w:p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8"/>
        <w:gridCol w:w="957"/>
        <w:gridCol w:w="1090"/>
        <w:gridCol w:w="1105"/>
        <w:gridCol w:w="1092"/>
        <w:gridCol w:w="1090"/>
        <w:gridCol w:w="1105"/>
        <w:gridCol w:w="1111"/>
      </w:tblGrid>
      <w:tr w:rsidR="0077719E" w:rsidRPr="00050CF1"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D25F50">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F62E94" w:rsidRPr="00F64A25" w:rsidRDefault="00F62E94" w:rsidP="00F62E94">
            <w:pPr>
              <w:spacing w:line="200" w:lineRule="exact"/>
              <w:jc w:val="center"/>
              <w:rPr>
                <w:rFonts w:ascii="Calibri" w:hAnsi="Calibri" w:cs="Calibri"/>
                <w:bCs/>
                <w:spacing w:val="-6"/>
                <w:sz w:val="20"/>
                <w:szCs w:val="20"/>
              </w:rPr>
            </w:pPr>
            <w:r w:rsidRPr="00F64A25">
              <w:rPr>
                <w:rFonts w:ascii="Calibri" w:hAnsi="Calibri" w:cs="Calibri"/>
                <w:bCs/>
                <w:spacing w:val="-6"/>
                <w:sz w:val="20"/>
                <w:szCs w:val="20"/>
              </w:rPr>
              <w:t>у % до січня–</w:t>
            </w:r>
            <w:r>
              <w:rPr>
                <w:rFonts w:ascii="Calibri" w:hAnsi="Calibri" w:cs="Calibri"/>
                <w:bCs/>
                <w:spacing w:val="-6"/>
                <w:sz w:val="20"/>
                <w:szCs w:val="20"/>
              </w:rPr>
              <w:t>листопада</w:t>
            </w:r>
          </w:p>
          <w:p w:rsidR="00894DEF" w:rsidRPr="00050CF1" w:rsidRDefault="00F62E94" w:rsidP="00F62E94">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2021</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F62E94" w:rsidRPr="00F64A25" w:rsidRDefault="00F62E94" w:rsidP="00F62E94">
            <w:pPr>
              <w:spacing w:line="200" w:lineRule="exact"/>
              <w:jc w:val="center"/>
              <w:rPr>
                <w:rFonts w:ascii="Calibri" w:hAnsi="Calibri" w:cs="Calibri"/>
                <w:bCs/>
                <w:spacing w:val="-6"/>
                <w:sz w:val="20"/>
                <w:szCs w:val="20"/>
              </w:rPr>
            </w:pPr>
            <w:r w:rsidRPr="00F64A25">
              <w:rPr>
                <w:rFonts w:ascii="Calibri" w:hAnsi="Calibri" w:cs="Calibri"/>
                <w:bCs/>
                <w:spacing w:val="-6"/>
                <w:sz w:val="20"/>
                <w:szCs w:val="20"/>
              </w:rPr>
              <w:t>у % до січня–</w:t>
            </w:r>
            <w:r>
              <w:rPr>
                <w:rFonts w:ascii="Calibri" w:hAnsi="Calibri" w:cs="Calibri"/>
                <w:bCs/>
                <w:spacing w:val="-6"/>
                <w:sz w:val="20"/>
                <w:szCs w:val="20"/>
              </w:rPr>
              <w:t>листопада</w:t>
            </w:r>
          </w:p>
          <w:p w:rsidR="00894DEF" w:rsidRPr="00050CF1" w:rsidRDefault="00F62E94" w:rsidP="00F62E94">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2021</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BE4392" w:rsidRPr="00050CF1" w:rsidTr="004B3A7E">
        <w:trPr>
          <w:trHeight w:val="255"/>
        </w:trPr>
        <w:tc>
          <w:tcPr>
            <w:tcW w:w="1079" w:type="pct"/>
            <w:tcBorders>
              <w:top w:val="single" w:sz="4" w:space="0" w:color="auto"/>
            </w:tcBorders>
            <w:shd w:val="clear" w:color="auto" w:fill="auto"/>
            <w:vAlign w:val="bottom"/>
          </w:tcPr>
          <w:p w:rsidR="00BE4392" w:rsidRPr="004A2DA2" w:rsidRDefault="00BE4392" w:rsidP="00BE4392">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BE4392" w:rsidRPr="004A2DA2" w:rsidRDefault="00BE4392" w:rsidP="00BE4392">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6" w:type="pct"/>
            <w:tcBorders>
              <w:top w:val="single" w:sz="4" w:space="0" w:color="auto"/>
            </w:tcBorders>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50114,5</w:t>
            </w:r>
          </w:p>
        </w:tc>
        <w:tc>
          <w:tcPr>
            <w:tcW w:w="574" w:type="pct"/>
            <w:tcBorders>
              <w:top w:val="single" w:sz="4" w:space="0" w:color="auto"/>
            </w:tcBorders>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45,5</w:t>
            </w:r>
          </w:p>
        </w:tc>
        <w:tc>
          <w:tcPr>
            <w:tcW w:w="567" w:type="pct"/>
            <w:tcBorders>
              <w:top w:val="single" w:sz="4" w:space="0" w:color="auto"/>
            </w:tcBorders>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6,5</w:t>
            </w:r>
          </w:p>
        </w:tc>
        <w:tc>
          <w:tcPr>
            <w:tcW w:w="566" w:type="pct"/>
            <w:tcBorders>
              <w:top w:val="single" w:sz="4" w:space="0" w:color="auto"/>
            </w:tcBorders>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86364,1</w:t>
            </w:r>
          </w:p>
        </w:tc>
        <w:tc>
          <w:tcPr>
            <w:tcW w:w="574" w:type="pct"/>
            <w:tcBorders>
              <w:top w:val="single" w:sz="4" w:space="0" w:color="auto"/>
            </w:tcBorders>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47,4</w:t>
            </w:r>
          </w:p>
        </w:tc>
        <w:tc>
          <w:tcPr>
            <w:tcW w:w="577" w:type="pct"/>
            <w:tcBorders>
              <w:top w:val="single" w:sz="4" w:space="0" w:color="auto"/>
            </w:tcBorders>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7,7</w:t>
            </w:r>
          </w:p>
        </w:tc>
      </w:tr>
      <w:tr w:rsidR="0077719E" w:rsidRPr="00050CF1" w:rsidTr="004B3A7E">
        <w:trPr>
          <w:trHeight w:val="259"/>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E4392" w:rsidRPr="00050CF1" w:rsidTr="004B3A7E">
        <w:trPr>
          <w:trHeight w:val="255"/>
        </w:trPr>
        <w:tc>
          <w:tcPr>
            <w:tcW w:w="1079" w:type="pct"/>
            <w:shd w:val="clear" w:color="auto" w:fill="auto"/>
            <w:vAlign w:val="bottom"/>
          </w:tcPr>
          <w:p w:rsidR="00BE4392" w:rsidRPr="004A2DA2" w:rsidRDefault="00BE4392" w:rsidP="00BE4392">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497" w:type="pct"/>
            <w:shd w:val="clear" w:color="auto" w:fill="auto"/>
            <w:vAlign w:val="bottom"/>
          </w:tcPr>
          <w:p w:rsidR="00BE4392" w:rsidRPr="004A2DA2" w:rsidRDefault="00BE4392" w:rsidP="00BE4392">
            <w:pPr>
              <w:spacing w:line="240" w:lineRule="exact"/>
              <w:jc w:val="center"/>
              <w:rPr>
                <w:rFonts w:ascii="Calibri" w:hAnsi="Calibri"/>
                <w:sz w:val="20"/>
                <w:szCs w:val="20"/>
              </w:rPr>
            </w:pPr>
            <w:r w:rsidRPr="004A2DA2">
              <w:rPr>
                <w:rFonts w:ascii="Calibri" w:hAnsi="Calibri"/>
                <w:sz w:val="20"/>
                <w:szCs w:val="20"/>
              </w:rPr>
              <w:t>73</w:t>
            </w:r>
          </w:p>
        </w:tc>
        <w:tc>
          <w:tcPr>
            <w:tcW w:w="566"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29475,8</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51,5</w:t>
            </w:r>
          </w:p>
        </w:tc>
        <w:tc>
          <w:tcPr>
            <w:tcW w:w="567"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3,8</w:t>
            </w:r>
          </w:p>
        </w:tc>
        <w:tc>
          <w:tcPr>
            <w:tcW w:w="566"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20308,4</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50,6</w:t>
            </w:r>
          </w:p>
        </w:tc>
        <w:tc>
          <w:tcPr>
            <w:tcW w:w="577"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1,8</w:t>
            </w:r>
          </w:p>
        </w:tc>
      </w:tr>
      <w:tr w:rsidR="00BE4392" w:rsidRPr="00050CF1" w:rsidTr="004B3A7E">
        <w:trPr>
          <w:trHeight w:val="255"/>
        </w:trPr>
        <w:tc>
          <w:tcPr>
            <w:tcW w:w="1079" w:type="pct"/>
            <w:shd w:val="clear" w:color="auto" w:fill="auto"/>
            <w:vAlign w:val="bottom"/>
          </w:tcPr>
          <w:p w:rsidR="00BE4392" w:rsidRPr="004A2DA2" w:rsidRDefault="00BE4392" w:rsidP="00BE4392">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BE4392" w:rsidRPr="004A2DA2" w:rsidRDefault="00BE4392" w:rsidP="00BE4392">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66"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105095,3</w:t>
            </w:r>
          </w:p>
        </w:tc>
        <w:tc>
          <w:tcPr>
            <w:tcW w:w="57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40,5</w:t>
            </w:r>
          </w:p>
        </w:tc>
        <w:tc>
          <w:tcPr>
            <w:tcW w:w="567"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13,6</w:t>
            </w:r>
          </w:p>
        </w:tc>
        <w:tc>
          <w:tcPr>
            <w:tcW w:w="566"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229497,0</w:t>
            </w:r>
          </w:p>
        </w:tc>
        <w:tc>
          <w:tcPr>
            <w:tcW w:w="57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55,4</w:t>
            </w:r>
          </w:p>
        </w:tc>
        <w:tc>
          <w:tcPr>
            <w:tcW w:w="577"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20,3</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E4392" w:rsidRPr="00050CF1" w:rsidTr="004B3A7E">
        <w:trPr>
          <w:trHeight w:val="255"/>
        </w:trPr>
        <w:tc>
          <w:tcPr>
            <w:tcW w:w="1079" w:type="pct"/>
            <w:shd w:val="clear" w:color="auto" w:fill="auto"/>
            <w:vAlign w:val="bottom"/>
          </w:tcPr>
          <w:p w:rsidR="00BE4392" w:rsidRPr="004A2DA2" w:rsidRDefault="00BE4392" w:rsidP="00BE4392">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7" w:type="pct"/>
            <w:shd w:val="clear" w:color="auto" w:fill="auto"/>
            <w:vAlign w:val="bottom"/>
          </w:tcPr>
          <w:p w:rsidR="00BE4392" w:rsidRPr="004A2DA2" w:rsidRDefault="00BE4392" w:rsidP="00BE4392">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66"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72949,2</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38,6</w:t>
            </w:r>
          </w:p>
        </w:tc>
        <w:tc>
          <w:tcPr>
            <w:tcW w:w="567"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9,4</w:t>
            </w:r>
          </w:p>
        </w:tc>
        <w:tc>
          <w:tcPr>
            <w:tcW w:w="566"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156504,4</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50,2</w:t>
            </w:r>
          </w:p>
        </w:tc>
        <w:tc>
          <w:tcPr>
            <w:tcW w:w="577"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13,9</w:t>
            </w:r>
          </w:p>
        </w:tc>
      </w:tr>
      <w:tr w:rsidR="00BE4392" w:rsidRPr="00050CF1" w:rsidTr="004B3A7E">
        <w:trPr>
          <w:trHeight w:val="255"/>
        </w:trPr>
        <w:tc>
          <w:tcPr>
            <w:tcW w:w="1079" w:type="pct"/>
            <w:shd w:val="clear" w:color="auto" w:fill="auto"/>
            <w:vAlign w:val="bottom"/>
          </w:tcPr>
          <w:p w:rsidR="00BE4392" w:rsidRPr="004A2DA2" w:rsidRDefault="00BE4392" w:rsidP="00BE4392">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BE4392" w:rsidRPr="004A2DA2" w:rsidRDefault="00BE4392" w:rsidP="00BE4392">
            <w:pPr>
              <w:spacing w:line="240" w:lineRule="exact"/>
              <w:jc w:val="center"/>
              <w:rPr>
                <w:rFonts w:ascii="Calibri" w:hAnsi="Calibri"/>
                <w:sz w:val="20"/>
                <w:szCs w:val="20"/>
              </w:rPr>
            </w:pPr>
            <w:r w:rsidRPr="004A2DA2">
              <w:rPr>
                <w:rFonts w:ascii="Calibri" w:hAnsi="Calibri"/>
                <w:bCs/>
                <w:sz w:val="20"/>
                <w:szCs w:val="20"/>
              </w:rPr>
              <w:t>XVII</w:t>
            </w:r>
          </w:p>
        </w:tc>
        <w:tc>
          <w:tcPr>
            <w:tcW w:w="566"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22875,9</w:t>
            </w:r>
          </w:p>
        </w:tc>
        <w:tc>
          <w:tcPr>
            <w:tcW w:w="57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40,7</w:t>
            </w:r>
          </w:p>
        </w:tc>
        <w:tc>
          <w:tcPr>
            <w:tcW w:w="567"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3,0</w:t>
            </w:r>
          </w:p>
        </w:tc>
        <w:tc>
          <w:tcPr>
            <w:tcW w:w="566"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99013,5</w:t>
            </w:r>
          </w:p>
        </w:tc>
        <w:tc>
          <w:tcPr>
            <w:tcW w:w="574"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49,2</w:t>
            </w:r>
          </w:p>
        </w:tc>
        <w:tc>
          <w:tcPr>
            <w:tcW w:w="577" w:type="pct"/>
            <w:shd w:val="clear" w:color="auto" w:fill="auto"/>
            <w:vAlign w:val="bottom"/>
          </w:tcPr>
          <w:p w:rsidR="00BE4392" w:rsidRPr="005F3A24" w:rsidRDefault="00BE4392" w:rsidP="00BE4392">
            <w:pPr>
              <w:jc w:val="right"/>
              <w:rPr>
                <w:rFonts w:ascii="Calibri" w:hAnsi="Calibri" w:cs="Calibri"/>
                <w:iCs/>
                <w:sz w:val="20"/>
                <w:szCs w:val="20"/>
              </w:rPr>
            </w:pPr>
            <w:r w:rsidRPr="005F3A24">
              <w:rPr>
                <w:rFonts w:ascii="Calibri" w:hAnsi="Calibri" w:cs="Calibri"/>
                <w:iCs/>
                <w:sz w:val="20"/>
                <w:szCs w:val="20"/>
              </w:rPr>
              <w:t>8,8</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E4392" w:rsidRPr="00050CF1" w:rsidTr="004B3A7E">
        <w:trPr>
          <w:trHeight w:val="255"/>
        </w:trPr>
        <w:tc>
          <w:tcPr>
            <w:tcW w:w="1079" w:type="pct"/>
            <w:shd w:val="clear" w:color="auto" w:fill="FFFFFF" w:themeFill="background1"/>
            <w:vAlign w:val="bottom"/>
          </w:tcPr>
          <w:p w:rsidR="00BE4392" w:rsidRPr="004A2DA2" w:rsidRDefault="00BE4392" w:rsidP="00BE4392">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7" w:type="pct"/>
            <w:shd w:val="clear" w:color="auto" w:fill="auto"/>
            <w:vAlign w:val="bottom"/>
          </w:tcPr>
          <w:p w:rsidR="00BE4392" w:rsidRPr="004A2DA2" w:rsidRDefault="00BE4392" w:rsidP="00BE4392">
            <w:pPr>
              <w:spacing w:line="240" w:lineRule="exact"/>
              <w:jc w:val="center"/>
              <w:rPr>
                <w:rFonts w:ascii="Calibri" w:hAnsi="Calibri"/>
                <w:bCs/>
                <w:sz w:val="20"/>
                <w:szCs w:val="20"/>
              </w:rPr>
            </w:pPr>
            <w:r w:rsidRPr="004A2DA2">
              <w:rPr>
                <w:rFonts w:ascii="Calibri" w:hAnsi="Calibri"/>
                <w:bCs/>
                <w:sz w:val="20"/>
                <w:szCs w:val="20"/>
              </w:rPr>
              <w:t>87</w:t>
            </w:r>
          </w:p>
        </w:tc>
        <w:tc>
          <w:tcPr>
            <w:tcW w:w="566"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7670,8</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46,9</w:t>
            </w:r>
          </w:p>
        </w:tc>
        <w:tc>
          <w:tcPr>
            <w:tcW w:w="567"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1,0</w:t>
            </w:r>
          </w:p>
        </w:tc>
        <w:tc>
          <w:tcPr>
            <w:tcW w:w="566"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96259,8</w:t>
            </w:r>
          </w:p>
        </w:tc>
        <w:tc>
          <w:tcPr>
            <w:tcW w:w="574"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48,8</w:t>
            </w:r>
          </w:p>
        </w:tc>
        <w:tc>
          <w:tcPr>
            <w:tcW w:w="577" w:type="pct"/>
            <w:shd w:val="clear" w:color="auto" w:fill="auto"/>
            <w:vAlign w:val="bottom"/>
          </w:tcPr>
          <w:p w:rsidR="00BE4392" w:rsidRPr="005F3A24" w:rsidRDefault="00BE4392" w:rsidP="00BE4392">
            <w:pPr>
              <w:jc w:val="right"/>
              <w:rPr>
                <w:rFonts w:ascii="Calibri" w:hAnsi="Calibri" w:cs="Calibri"/>
                <w:sz w:val="20"/>
                <w:szCs w:val="20"/>
              </w:rPr>
            </w:pPr>
            <w:r w:rsidRPr="005F3A24">
              <w:rPr>
                <w:rFonts w:ascii="Calibri" w:hAnsi="Calibri" w:cs="Calibri"/>
                <w:sz w:val="20"/>
                <w:szCs w:val="20"/>
              </w:rPr>
              <w:t>8,5</w:t>
            </w:r>
          </w:p>
        </w:tc>
      </w:tr>
      <w:tr w:rsidR="00EA0957" w:rsidRPr="00050CF1" w:rsidTr="004B3A7E">
        <w:trPr>
          <w:trHeight w:val="255"/>
        </w:trPr>
        <w:tc>
          <w:tcPr>
            <w:tcW w:w="1079" w:type="pct"/>
            <w:shd w:val="clear" w:color="auto" w:fill="auto"/>
            <w:vAlign w:val="bottom"/>
          </w:tcPr>
          <w:p w:rsidR="00EA0957" w:rsidRPr="004A2DA2" w:rsidRDefault="00EA0957" w:rsidP="00EA0957">
            <w:pPr>
              <w:spacing w:line="240" w:lineRule="exact"/>
              <w:ind w:left="142"/>
              <w:rPr>
                <w:rFonts w:ascii="Calibri" w:hAnsi="Calibri"/>
                <w:bCs/>
                <w:sz w:val="20"/>
                <w:szCs w:val="20"/>
              </w:rPr>
            </w:pPr>
            <w:r w:rsidRPr="004A2DA2">
              <w:rPr>
                <w:rFonts w:ascii="Calibri" w:hAnsi="Calibri"/>
                <w:bCs/>
                <w:sz w:val="20"/>
                <w:szCs w:val="20"/>
              </w:rPr>
              <w:t>судна</w:t>
            </w:r>
          </w:p>
        </w:tc>
        <w:tc>
          <w:tcPr>
            <w:tcW w:w="497" w:type="pct"/>
            <w:shd w:val="clear" w:color="auto" w:fill="auto"/>
            <w:vAlign w:val="bottom"/>
          </w:tcPr>
          <w:p w:rsidR="00EA0957" w:rsidRPr="004A2DA2" w:rsidRDefault="00EA0957" w:rsidP="00EA0957">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66"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15001,7</w:t>
            </w:r>
          </w:p>
        </w:tc>
        <w:tc>
          <w:tcPr>
            <w:tcW w:w="574"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38,7</w:t>
            </w:r>
          </w:p>
        </w:tc>
        <w:tc>
          <w:tcPr>
            <w:tcW w:w="567"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1,9</w:t>
            </w:r>
          </w:p>
        </w:tc>
        <w:tc>
          <w:tcPr>
            <w:tcW w:w="566"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к</w:t>
            </w:r>
          </w:p>
        </w:tc>
        <w:tc>
          <w:tcPr>
            <w:tcW w:w="574"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к</w:t>
            </w:r>
          </w:p>
        </w:tc>
        <w:tc>
          <w:tcPr>
            <w:tcW w:w="577"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к</w:t>
            </w:r>
          </w:p>
        </w:tc>
      </w:tr>
      <w:tr w:rsidR="00EA0957" w:rsidRPr="00050CF1" w:rsidTr="004B3A7E">
        <w:trPr>
          <w:trHeight w:val="255"/>
        </w:trPr>
        <w:tc>
          <w:tcPr>
            <w:tcW w:w="1079" w:type="pct"/>
            <w:shd w:val="clear" w:color="auto" w:fill="auto"/>
            <w:vAlign w:val="bottom"/>
          </w:tcPr>
          <w:p w:rsidR="00EA0957" w:rsidRPr="004A2DA2" w:rsidRDefault="00EA0957" w:rsidP="00EA0957">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EA0957" w:rsidRPr="004A2DA2" w:rsidRDefault="00EA0957" w:rsidP="00EA0957">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66"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15530,5</w:t>
            </w:r>
          </w:p>
        </w:tc>
        <w:tc>
          <w:tcPr>
            <w:tcW w:w="574"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54,8</w:t>
            </w:r>
          </w:p>
        </w:tc>
        <w:tc>
          <w:tcPr>
            <w:tcW w:w="567"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2,0</w:t>
            </w:r>
          </w:p>
        </w:tc>
        <w:tc>
          <w:tcPr>
            <w:tcW w:w="566"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19592,1</w:t>
            </w:r>
          </w:p>
        </w:tc>
        <w:tc>
          <w:tcPr>
            <w:tcW w:w="574"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48,4</w:t>
            </w:r>
          </w:p>
        </w:tc>
        <w:tc>
          <w:tcPr>
            <w:tcW w:w="577"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1,7</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EA0957" w:rsidRPr="00050CF1" w:rsidTr="004B3A7E">
        <w:trPr>
          <w:trHeight w:val="255"/>
        </w:trPr>
        <w:tc>
          <w:tcPr>
            <w:tcW w:w="1079" w:type="pct"/>
            <w:shd w:val="clear" w:color="auto" w:fill="auto"/>
            <w:vAlign w:val="bottom"/>
          </w:tcPr>
          <w:p w:rsidR="00EA0957" w:rsidRPr="004A2DA2" w:rsidRDefault="00EA0957" w:rsidP="00EA0957">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EA0957" w:rsidRPr="004A2DA2" w:rsidRDefault="00EA0957" w:rsidP="00EA0957">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66"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15498,5</w:t>
            </w:r>
          </w:p>
        </w:tc>
        <w:tc>
          <w:tcPr>
            <w:tcW w:w="574"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к</w:t>
            </w:r>
          </w:p>
        </w:tc>
        <w:tc>
          <w:tcPr>
            <w:tcW w:w="567"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2,0</w:t>
            </w:r>
          </w:p>
        </w:tc>
        <w:tc>
          <w:tcPr>
            <w:tcW w:w="566"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19370,7</w:t>
            </w:r>
          </w:p>
        </w:tc>
        <w:tc>
          <w:tcPr>
            <w:tcW w:w="574"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48,4</w:t>
            </w:r>
          </w:p>
        </w:tc>
        <w:tc>
          <w:tcPr>
            <w:tcW w:w="577" w:type="pct"/>
            <w:shd w:val="clear" w:color="auto" w:fill="auto"/>
            <w:vAlign w:val="bottom"/>
          </w:tcPr>
          <w:p w:rsidR="00EA0957" w:rsidRPr="005F3A24" w:rsidRDefault="00EA0957" w:rsidP="00EA0957">
            <w:pPr>
              <w:jc w:val="right"/>
              <w:rPr>
                <w:rFonts w:ascii="Calibri" w:hAnsi="Calibri" w:cs="Calibri"/>
                <w:sz w:val="20"/>
                <w:szCs w:val="20"/>
              </w:rPr>
            </w:pPr>
            <w:r w:rsidRPr="005F3A24">
              <w:rPr>
                <w:rFonts w:ascii="Calibri" w:hAnsi="Calibri" w:cs="Calibri"/>
                <w:sz w:val="20"/>
                <w:szCs w:val="20"/>
              </w:rPr>
              <w:t>1,7</w:t>
            </w:r>
          </w:p>
        </w:tc>
      </w:tr>
      <w:tr w:rsidR="00EA0957" w:rsidRPr="00050CF1" w:rsidTr="004B3A7E">
        <w:trPr>
          <w:trHeight w:val="255"/>
        </w:trPr>
        <w:tc>
          <w:tcPr>
            <w:tcW w:w="1079" w:type="pct"/>
            <w:shd w:val="clear" w:color="auto" w:fill="auto"/>
            <w:vAlign w:val="bottom"/>
          </w:tcPr>
          <w:p w:rsidR="00EA0957" w:rsidRPr="004A2DA2" w:rsidRDefault="00EA0957" w:rsidP="00EA0957">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7" w:type="pct"/>
            <w:shd w:val="clear" w:color="auto" w:fill="auto"/>
            <w:vAlign w:val="bottom"/>
          </w:tcPr>
          <w:p w:rsidR="00EA0957" w:rsidRPr="004A2DA2" w:rsidRDefault="00EA0957" w:rsidP="00EA0957">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66"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19969,1</w:t>
            </w:r>
          </w:p>
        </w:tc>
        <w:tc>
          <w:tcPr>
            <w:tcW w:w="574"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44,8</w:t>
            </w:r>
          </w:p>
        </w:tc>
        <w:tc>
          <w:tcPr>
            <w:tcW w:w="567"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2,6</w:t>
            </w:r>
          </w:p>
        </w:tc>
        <w:tc>
          <w:tcPr>
            <w:tcW w:w="566"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18599,8</w:t>
            </w:r>
          </w:p>
        </w:tc>
        <w:tc>
          <w:tcPr>
            <w:tcW w:w="574"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40,2</w:t>
            </w:r>
          </w:p>
        </w:tc>
        <w:tc>
          <w:tcPr>
            <w:tcW w:w="577" w:type="pct"/>
            <w:shd w:val="clear" w:color="auto" w:fill="auto"/>
            <w:vAlign w:val="bottom"/>
          </w:tcPr>
          <w:p w:rsidR="00EA0957" w:rsidRPr="005F3A24" w:rsidRDefault="00EA0957" w:rsidP="00EA0957">
            <w:pPr>
              <w:jc w:val="right"/>
              <w:rPr>
                <w:rFonts w:ascii="Calibri" w:hAnsi="Calibri" w:cs="Calibri"/>
                <w:iCs/>
                <w:sz w:val="20"/>
                <w:szCs w:val="20"/>
              </w:rPr>
            </w:pPr>
            <w:r w:rsidRPr="005F3A24">
              <w:rPr>
                <w:rFonts w:ascii="Calibri" w:hAnsi="Calibri" w:cs="Calibri"/>
                <w:iCs/>
                <w:sz w:val="20"/>
                <w:szCs w:val="20"/>
              </w:rPr>
              <w:t>1,6</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32A22" w:rsidRDefault="006C51FD" w:rsidP="004B3A7E">
            <w:pPr>
              <w:jc w:val="right"/>
              <w:rPr>
                <w:rFonts w:ascii="Calibri" w:hAnsi="Calibri" w:cs="Calibri"/>
                <w:sz w:val="20"/>
                <w:szCs w:val="20"/>
                <w:highlight w:val="yellow"/>
              </w:rPr>
            </w:pPr>
          </w:p>
        </w:tc>
      </w:tr>
      <w:tr w:rsidR="005F6EA5" w:rsidRPr="00050CF1" w:rsidTr="004B3A7E">
        <w:trPr>
          <w:trHeight w:val="255"/>
        </w:trPr>
        <w:tc>
          <w:tcPr>
            <w:tcW w:w="1079" w:type="pct"/>
            <w:shd w:val="clear" w:color="auto" w:fill="auto"/>
            <w:vAlign w:val="bottom"/>
          </w:tcPr>
          <w:p w:rsidR="005F6EA5" w:rsidRPr="004A2DA2" w:rsidRDefault="005F6EA5" w:rsidP="005F6EA5">
            <w:pPr>
              <w:spacing w:line="240" w:lineRule="exact"/>
              <w:ind w:left="142"/>
              <w:rPr>
                <w:rFonts w:ascii="Calibri" w:hAnsi="Calibri"/>
                <w:bCs/>
                <w:sz w:val="20"/>
                <w:szCs w:val="20"/>
              </w:rPr>
            </w:pPr>
            <w:r w:rsidRPr="004A2DA2">
              <w:rPr>
                <w:rFonts w:ascii="Calibri" w:hAnsi="Calibri"/>
                <w:bCs/>
                <w:sz w:val="20"/>
                <w:szCs w:val="20"/>
              </w:rPr>
              <w:t>меблі</w:t>
            </w:r>
          </w:p>
        </w:tc>
        <w:tc>
          <w:tcPr>
            <w:tcW w:w="497" w:type="pct"/>
            <w:shd w:val="clear" w:color="auto" w:fill="auto"/>
            <w:vAlign w:val="bottom"/>
          </w:tcPr>
          <w:p w:rsidR="005F6EA5" w:rsidRPr="004A2DA2" w:rsidRDefault="005F6EA5" w:rsidP="005F6EA5">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66"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16262,7</w:t>
            </w:r>
          </w:p>
        </w:tc>
        <w:tc>
          <w:tcPr>
            <w:tcW w:w="574"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45,1</w:t>
            </w:r>
          </w:p>
        </w:tc>
        <w:tc>
          <w:tcPr>
            <w:tcW w:w="567"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2,1</w:t>
            </w:r>
          </w:p>
        </w:tc>
        <w:tc>
          <w:tcPr>
            <w:tcW w:w="566"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7800,3</w:t>
            </w:r>
          </w:p>
        </w:tc>
        <w:tc>
          <w:tcPr>
            <w:tcW w:w="574"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46,8</w:t>
            </w:r>
          </w:p>
        </w:tc>
        <w:tc>
          <w:tcPr>
            <w:tcW w:w="577"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0,7</w:t>
            </w:r>
          </w:p>
        </w:tc>
      </w:tr>
      <w:tr w:rsidR="005F6EA5" w:rsidRPr="00050CF1" w:rsidTr="004B3A7E">
        <w:trPr>
          <w:trHeight w:val="255"/>
        </w:trPr>
        <w:tc>
          <w:tcPr>
            <w:tcW w:w="1079" w:type="pct"/>
            <w:shd w:val="clear" w:color="auto" w:fill="auto"/>
            <w:vAlign w:val="bottom"/>
          </w:tcPr>
          <w:p w:rsidR="005F6EA5" w:rsidRPr="004A2DA2" w:rsidRDefault="005F6EA5" w:rsidP="005F6EA5">
            <w:pPr>
              <w:spacing w:line="240" w:lineRule="exact"/>
              <w:rPr>
                <w:rFonts w:ascii="Calibri" w:hAnsi="Calibri"/>
                <w:bCs/>
                <w:sz w:val="20"/>
                <w:szCs w:val="20"/>
              </w:rPr>
            </w:pPr>
            <w:r w:rsidRPr="004A2DA2">
              <w:rPr>
                <w:rFonts w:ascii="Calibri" w:hAnsi="Calibri"/>
                <w:bCs/>
                <w:sz w:val="20"/>
                <w:szCs w:val="20"/>
              </w:rPr>
              <w:t>Твори мистецтва</w:t>
            </w:r>
          </w:p>
        </w:tc>
        <w:tc>
          <w:tcPr>
            <w:tcW w:w="497" w:type="pct"/>
            <w:shd w:val="clear" w:color="auto" w:fill="auto"/>
            <w:vAlign w:val="bottom"/>
          </w:tcPr>
          <w:p w:rsidR="005F6EA5" w:rsidRPr="004A2DA2" w:rsidRDefault="005F6EA5" w:rsidP="005F6EA5">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66"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к</w:t>
            </w:r>
          </w:p>
        </w:tc>
        <w:tc>
          <w:tcPr>
            <w:tcW w:w="574"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к</w:t>
            </w:r>
          </w:p>
        </w:tc>
        <w:tc>
          <w:tcPr>
            <w:tcW w:w="567"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к</w:t>
            </w:r>
          </w:p>
        </w:tc>
        <w:tc>
          <w:tcPr>
            <w:tcW w:w="566"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к</w:t>
            </w:r>
          </w:p>
        </w:tc>
        <w:tc>
          <w:tcPr>
            <w:tcW w:w="574"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к</w:t>
            </w:r>
          </w:p>
        </w:tc>
        <w:tc>
          <w:tcPr>
            <w:tcW w:w="577"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к</w:t>
            </w:r>
          </w:p>
        </w:tc>
      </w:tr>
      <w:tr w:rsidR="005F6EA5" w:rsidRPr="00983258" w:rsidTr="004B3A7E">
        <w:trPr>
          <w:trHeight w:val="255"/>
        </w:trPr>
        <w:tc>
          <w:tcPr>
            <w:tcW w:w="1079" w:type="pct"/>
            <w:shd w:val="clear" w:color="auto" w:fill="auto"/>
            <w:vAlign w:val="bottom"/>
          </w:tcPr>
          <w:p w:rsidR="005F6EA5" w:rsidRPr="00050CF1" w:rsidRDefault="005F6EA5" w:rsidP="005F6EA5">
            <w:pPr>
              <w:spacing w:line="240" w:lineRule="exact"/>
              <w:rPr>
                <w:rFonts w:ascii="Calibri" w:hAnsi="Calibri"/>
                <w:bCs/>
                <w:sz w:val="20"/>
                <w:szCs w:val="20"/>
                <w:highlight w:val="yellow"/>
              </w:rPr>
            </w:pPr>
            <w:r w:rsidRPr="005F4E23">
              <w:rPr>
                <w:rFonts w:ascii="Calibri" w:hAnsi="Calibri"/>
                <w:bCs/>
                <w:sz w:val="20"/>
                <w:szCs w:val="20"/>
              </w:rPr>
              <w:t xml:space="preserve">Товари, придбані в портах </w:t>
            </w:r>
          </w:p>
        </w:tc>
        <w:tc>
          <w:tcPr>
            <w:tcW w:w="497" w:type="pct"/>
            <w:shd w:val="clear" w:color="auto" w:fill="auto"/>
            <w:vAlign w:val="bottom"/>
          </w:tcPr>
          <w:p w:rsidR="005F6EA5" w:rsidRPr="00050CF1" w:rsidRDefault="005F6EA5" w:rsidP="005F6EA5">
            <w:pPr>
              <w:spacing w:line="240" w:lineRule="exact"/>
              <w:jc w:val="center"/>
              <w:rPr>
                <w:rFonts w:ascii="Calibri" w:hAnsi="Calibri"/>
                <w:bCs/>
                <w:sz w:val="20"/>
                <w:szCs w:val="20"/>
                <w:highlight w:val="yellow"/>
              </w:rPr>
            </w:pPr>
          </w:p>
        </w:tc>
        <w:tc>
          <w:tcPr>
            <w:tcW w:w="566" w:type="pct"/>
            <w:shd w:val="clear" w:color="auto" w:fill="auto"/>
            <w:vAlign w:val="bottom"/>
          </w:tcPr>
          <w:p w:rsidR="005F6EA5" w:rsidRPr="005F6EA5" w:rsidRDefault="005F6EA5" w:rsidP="005F6EA5">
            <w:pPr>
              <w:jc w:val="right"/>
              <w:rPr>
                <w:rFonts w:ascii="Calibri" w:hAnsi="Calibri" w:cs="Calibri"/>
                <w:iCs/>
                <w:sz w:val="20"/>
                <w:szCs w:val="20"/>
              </w:rPr>
            </w:pPr>
            <w:r>
              <w:rPr>
                <w:rFonts w:ascii="Calibri" w:hAnsi="Calibri" w:cs="Calibri"/>
                <w:iCs/>
                <w:sz w:val="20"/>
                <w:szCs w:val="20"/>
              </w:rPr>
              <w:t>–</w:t>
            </w:r>
          </w:p>
        </w:tc>
        <w:tc>
          <w:tcPr>
            <w:tcW w:w="574" w:type="pct"/>
            <w:shd w:val="clear" w:color="auto" w:fill="auto"/>
            <w:vAlign w:val="bottom"/>
          </w:tcPr>
          <w:p w:rsidR="005F6EA5" w:rsidRPr="005F6EA5" w:rsidRDefault="005F6EA5" w:rsidP="005F6EA5">
            <w:pPr>
              <w:jc w:val="right"/>
              <w:rPr>
                <w:rFonts w:ascii="Calibri" w:hAnsi="Calibri" w:cs="Calibri"/>
                <w:iCs/>
                <w:sz w:val="20"/>
                <w:szCs w:val="20"/>
              </w:rPr>
            </w:pPr>
            <w:r>
              <w:rPr>
                <w:rFonts w:ascii="Calibri" w:hAnsi="Calibri" w:cs="Calibri"/>
                <w:iCs/>
                <w:sz w:val="20"/>
                <w:szCs w:val="20"/>
              </w:rPr>
              <w:t>–</w:t>
            </w:r>
          </w:p>
        </w:tc>
        <w:tc>
          <w:tcPr>
            <w:tcW w:w="567" w:type="pct"/>
            <w:shd w:val="clear" w:color="auto" w:fill="auto"/>
            <w:vAlign w:val="bottom"/>
          </w:tcPr>
          <w:p w:rsidR="005F6EA5" w:rsidRPr="005F6EA5" w:rsidRDefault="005F6EA5" w:rsidP="005F6EA5">
            <w:pPr>
              <w:jc w:val="right"/>
              <w:rPr>
                <w:rFonts w:ascii="Calibri" w:hAnsi="Calibri" w:cs="Calibri"/>
                <w:iCs/>
                <w:sz w:val="20"/>
                <w:szCs w:val="20"/>
              </w:rPr>
            </w:pPr>
            <w:r>
              <w:rPr>
                <w:rFonts w:ascii="Calibri" w:hAnsi="Calibri" w:cs="Calibri"/>
                <w:iCs/>
                <w:sz w:val="20"/>
                <w:szCs w:val="20"/>
              </w:rPr>
              <w:t>–</w:t>
            </w:r>
          </w:p>
        </w:tc>
        <w:tc>
          <w:tcPr>
            <w:tcW w:w="566"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к</w:t>
            </w:r>
          </w:p>
        </w:tc>
        <w:tc>
          <w:tcPr>
            <w:tcW w:w="574"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к</w:t>
            </w:r>
          </w:p>
        </w:tc>
        <w:tc>
          <w:tcPr>
            <w:tcW w:w="577" w:type="pct"/>
            <w:shd w:val="clear" w:color="auto" w:fill="auto"/>
            <w:vAlign w:val="bottom"/>
          </w:tcPr>
          <w:p w:rsidR="005F6EA5" w:rsidRPr="005F6EA5" w:rsidRDefault="005F6EA5" w:rsidP="005F6EA5">
            <w:pPr>
              <w:jc w:val="right"/>
              <w:rPr>
                <w:rFonts w:ascii="Calibri" w:hAnsi="Calibri" w:cs="Calibri"/>
                <w:iCs/>
                <w:sz w:val="20"/>
                <w:szCs w:val="20"/>
              </w:rPr>
            </w:pPr>
            <w:r w:rsidRPr="005F6EA5">
              <w:rPr>
                <w:rFonts w:ascii="Calibri" w:hAnsi="Calibri" w:cs="Calibri"/>
                <w:iCs/>
                <w:sz w:val="20"/>
                <w:szCs w:val="20"/>
              </w:rPr>
              <w:t>к</w:t>
            </w:r>
          </w:p>
        </w:tc>
      </w:tr>
    </w:tbl>
    <w:p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rsidR="00AE7B1D" w:rsidRPr="00EE50DF" w:rsidRDefault="00AE7B1D" w:rsidP="005E19BB">
      <w:pPr>
        <w:pStyle w:val="a5"/>
        <w:tabs>
          <w:tab w:val="left" w:pos="1440"/>
        </w:tabs>
        <w:jc w:val="both"/>
        <w:rPr>
          <w:rFonts w:ascii="Calibri" w:hAnsi="Calibri" w:cs="Calibri"/>
          <w:sz w:val="18"/>
          <w:szCs w:val="18"/>
        </w:rPr>
      </w:pPr>
      <w:r w:rsidRPr="00EE50DF">
        <w:rPr>
          <w:rFonts w:ascii="Calibri" w:hAnsi="Calibri" w:cs="Calibri"/>
          <w:sz w:val="18"/>
          <w:szCs w:val="18"/>
          <w:vertAlign w:val="superscript"/>
        </w:rPr>
        <w:t xml:space="preserve">1 </w:t>
      </w:r>
      <w:r w:rsidRPr="00EE50DF">
        <w:rPr>
          <w:rFonts w:ascii="Calibri" w:hAnsi="Calibri" w:cs="Calibri"/>
          <w:sz w:val="18"/>
          <w:szCs w:val="18"/>
        </w:rPr>
        <w:t>Дані наведено по групах товарів за найбільшими обсягами у розділі.</w:t>
      </w:r>
    </w:p>
    <w:p w:rsidR="00DE0958" w:rsidRPr="00EE50DF" w:rsidRDefault="00D01A69" w:rsidP="00AE7B1D">
      <w:pPr>
        <w:jc w:val="both"/>
        <w:rPr>
          <w:rFonts w:ascii="Calibri" w:hAnsi="Calibri" w:cs="Calibri"/>
          <w:noProof/>
          <w:spacing w:val="-6"/>
          <w:sz w:val="18"/>
          <w:szCs w:val="18"/>
        </w:rPr>
      </w:pPr>
      <w:r w:rsidRPr="00EE50DF">
        <w:rPr>
          <w:rFonts w:ascii="Calibri" w:hAnsi="Calibri" w:cs="Calibri"/>
          <w:sz w:val="18"/>
          <w:szCs w:val="18"/>
        </w:rPr>
        <w:t>Символ (к) –</w:t>
      </w:r>
      <w:r w:rsidRPr="00EE50DF">
        <w:rPr>
          <w:rFonts w:ascii="Calibri" w:hAnsi="Calibri" w:cs="Calibri"/>
          <w:noProof/>
          <w:spacing w:val="-6"/>
          <w:sz w:val="18"/>
          <w:szCs w:val="18"/>
        </w:rPr>
        <w:t xml:space="preserve">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EE50DF" w:rsidRDefault="004905E3" w:rsidP="00AE7B1D">
      <w:pPr>
        <w:jc w:val="both"/>
        <w:rPr>
          <w:rFonts w:ascii="Calibri" w:hAnsi="Calibri" w:cs="Calibri"/>
          <w:sz w:val="18"/>
          <w:szCs w:val="18"/>
        </w:rPr>
      </w:pPr>
    </w:p>
    <w:p w:rsidR="00CB5AAC" w:rsidRPr="00983258" w:rsidRDefault="00CB5AAC" w:rsidP="00AE7B1D">
      <w:pPr>
        <w:pStyle w:val="a5"/>
        <w:tabs>
          <w:tab w:val="left" w:pos="1440"/>
        </w:tabs>
        <w:jc w:val="both"/>
        <w:rPr>
          <w:rFonts w:ascii="Calibri" w:hAnsi="Calibri"/>
          <w:b/>
          <w:sz w:val="18"/>
          <w:szCs w:val="18"/>
        </w:rPr>
      </w:pPr>
    </w:p>
    <w:p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B92FDD">
      <w:footerReference w:type="default" r:id="rId15"/>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4AF" w:rsidRDefault="00D834AF">
      <w:r>
        <w:separator/>
      </w:r>
    </w:p>
  </w:endnote>
  <w:endnote w:type="continuationSeparator" w:id="0">
    <w:p w:rsidR="00D834AF" w:rsidRDefault="00D83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98C" w:rsidRPr="001B266D" w:rsidRDefault="00A0598C"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A806CE">
      <w:rPr>
        <w:rFonts w:ascii="Calibri" w:hAnsi="Calibri" w:cs="Arial"/>
        <w:noProof/>
        <w:sz w:val="20"/>
        <w:szCs w:val="20"/>
      </w:rPr>
      <w:t>5</w:t>
    </w:r>
    <w:r w:rsidRPr="001B266D">
      <w:rPr>
        <w:rFonts w:ascii="Calibri" w:hAnsi="Calibri" w:cs="Arial"/>
        <w:sz w:val="20"/>
        <w:szCs w:val="20"/>
      </w:rPr>
      <w:fldChar w:fldCharType="end"/>
    </w:r>
  </w:p>
  <w:p w:rsidR="00A0598C" w:rsidRPr="006829A8" w:rsidRDefault="00A0598C">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4AF" w:rsidRDefault="00D834AF">
      <w:r>
        <w:separator/>
      </w:r>
    </w:p>
  </w:footnote>
  <w:footnote w:type="continuationSeparator" w:id="0">
    <w:p w:rsidR="00D834AF" w:rsidRDefault="00D834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0572"/>
    <w:rsid w:val="00002371"/>
    <w:rsid w:val="000032A4"/>
    <w:rsid w:val="000035EF"/>
    <w:rsid w:val="000038D6"/>
    <w:rsid w:val="0000412A"/>
    <w:rsid w:val="00004B14"/>
    <w:rsid w:val="0000615D"/>
    <w:rsid w:val="00006C6F"/>
    <w:rsid w:val="0001106B"/>
    <w:rsid w:val="0001175C"/>
    <w:rsid w:val="00014893"/>
    <w:rsid w:val="00014AE6"/>
    <w:rsid w:val="00014CA0"/>
    <w:rsid w:val="00016E10"/>
    <w:rsid w:val="000207E1"/>
    <w:rsid w:val="00020AC7"/>
    <w:rsid w:val="000214C4"/>
    <w:rsid w:val="00021D30"/>
    <w:rsid w:val="00022A8C"/>
    <w:rsid w:val="00024AE2"/>
    <w:rsid w:val="00024C4F"/>
    <w:rsid w:val="00025756"/>
    <w:rsid w:val="000277B3"/>
    <w:rsid w:val="0003211E"/>
    <w:rsid w:val="000335F7"/>
    <w:rsid w:val="00033804"/>
    <w:rsid w:val="00033C96"/>
    <w:rsid w:val="00035456"/>
    <w:rsid w:val="00035493"/>
    <w:rsid w:val="00035981"/>
    <w:rsid w:val="00036CEE"/>
    <w:rsid w:val="00036CF2"/>
    <w:rsid w:val="00036FD5"/>
    <w:rsid w:val="0003799D"/>
    <w:rsid w:val="00037C39"/>
    <w:rsid w:val="00040394"/>
    <w:rsid w:val="0004047A"/>
    <w:rsid w:val="00040AF8"/>
    <w:rsid w:val="000424C8"/>
    <w:rsid w:val="00042E44"/>
    <w:rsid w:val="0004385C"/>
    <w:rsid w:val="00043E65"/>
    <w:rsid w:val="000454F6"/>
    <w:rsid w:val="00045D0C"/>
    <w:rsid w:val="00046EBE"/>
    <w:rsid w:val="000478E0"/>
    <w:rsid w:val="00050CF1"/>
    <w:rsid w:val="00050F11"/>
    <w:rsid w:val="00053B8B"/>
    <w:rsid w:val="000540F9"/>
    <w:rsid w:val="000545CF"/>
    <w:rsid w:val="0005488E"/>
    <w:rsid w:val="000549E7"/>
    <w:rsid w:val="00054BF0"/>
    <w:rsid w:val="00054D83"/>
    <w:rsid w:val="000554BA"/>
    <w:rsid w:val="00056EC2"/>
    <w:rsid w:val="00057931"/>
    <w:rsid w:val="00061D38"/>
    <w:rsid w:val="00061E5F"/>
    <w:rsid w:val="000625B7"/>
    <w:rsid w:val="00062ECD"/>
    <w:rsid w:val="000645C0"/>
    <w:rsid w:val="00064C99"/>
    <w:rsid w:val="00067562"/>
    <w:rsid w:val="000676FE"/>
    <w:rsid w:val="000707A7"/>
    <w:rsid w:val="000710DD"/>
    <w:rsid w:val="00073895"/>
    <w:rsid w:val="00073ED6"/>
    <w:rsid w:val="0007466F"/>
    <w:rsid w:val="00074B4A"/>
    <w:rsid w:val="000751B3"/>
    <w:rsid w:val="00080780"/>
    <w:rsid w:val="00080A04"/>
    <w:rsid w:val="000815DE"/>
    <w:rsid w:val="00083B2F"/>
    <w:rsid w:val="00085094"/>
    <w:rsid w:val="000868E8"/>
    <w:rsid w:val="00086E86"/>
    <w:rsid w:val="00087D20"/>
    <w:rsid w:val="0009056B"/>
    <w:rsid w:val="00090EDA"/>
    <w:rsid w:val="000914F1"/>
    <w:rsid w:val="00091CA8"/>
    <w:rsid w:val="00093B1C"/>
    <w:rsid w:val="00093E9D"/>
    <w:rsid w:val="0009459F"/>
    <w:rsid w:val="00095274"/>
    <w:rsid w:val="00096C9F"/>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66"/>
    <w:rsid w:val="000E5D8C"/>
    <w:rsid w:val="000E64EA"/>
    <w:rsid w:val="000E72EA"/>
    <w:rsid w:val="000E78F1"/>
    <w:rsid w:val="000E7E93"/>
    <w:rsid w:val="000F0F9C"/>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4B6"/>
    <w:rsid w:val="00113490"/>
    <w:rsid w:val="00113BC5"/>
    <w:rsid w:val="00113F59"/>
    <w:rsid w:val="00113FD7"/>
    <w:rsid w:val="0011498A"/>
    <w:rsid w:val="0011511F"/>
    <w:rsid w:val="001155DE"/>
    <w:rsid w:val="00116282"/>
    <w:rsid w:val="001176BA"/>
    <w:rsid w:val="00117F59"/>
    <w:rsid w:val="00120BA1"/>
    <w:rsid w:val="00120FF9"/>
    <w:rsid w:val="0012449C"/>
    <w:rsid w:val="00124F46"/>
    <w:rsid w:val="00125EEA"/>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4415"/>
    <w:rsid w:val="00144A5A"/>
    <w:rsid w:val="00145D1C"/>
    <w:rsid w:val="001460A9"/>
    <w:rsid w:val="0014703F"/>
    <w:rsid w:val="00150545"/>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4D0"/>
    <w:rsid w:val="00173E44"/>
    <w:rsid w:val="00175014"/>
    <w:rsid w:val="00175184"/>
    <w:rsid w:val="0017562F"/>
    <w:rsid w:val="00176907"/>
    <w:rsid w:val="00177098"/>
    <w:rsid w:val="001777B2"/>
    <w:rsid w:val="00181912"/>
    <w:rsid w:val="00182959"/>
    <w:rsid w:val="001829AC"/>
    <w:rsid w:val="001830EC"/>
    <w:rsid w:val="00184795"/>
    <w:rsid w:val="00185565"/>
    <w:rsid w:val="00186E6C"/>
    <w:rsid w:val="00186E77"/>
    <w:rsid w:val="00187F07"/>
    <w:rsid w:val="00190BA5"/>
    <w:rsid w:val="00191323"/>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266D"/>
    <w:rsid w:val="001B47BE"/>
    <w:rsid w:val="001B4C7E"/>
    <w:rsid w:val="001B61E8"/>
    <w:rsid w:val="001B6D90"/>
    <w:rsid w:val="001B7309"/>
    <w:rsid w:val="001C0C20"/>
    <w:rsid w:val="001C0E44"/>
    <w:rsid w:val="001C1162"/>
    <w:rsid w:val="001C3358"/>
    <w:rsid w:val="001C3FCE"/>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6941"/>
    <w:rsid w:val="00210F47"/>
    <w:rsid w:val="00211596"/>
    <w:rsid w:val="00211D66"/>
    <w:rsid w:val="00211D9A"/>
    <w:rsid w:val="00211E90"/>
    <w:rsid w:val="002130E2"/>
    <w:rsid w:val="00213A2B"/>
    <w:rsid w:val="00213C19"/>
    <w:rsid w:val="002156AC"/>
    <w:rsid w:val="0021621B"/>
    <w:rsid w:val="0021771A"/>
    <w:rsid w:val="002177C8"/>
    <w:rsid w:val="00222047"/>
    <w:rsid w:val="00222CE9"/>
    <w:rsid w:val="00224113"/>
    <w:rsid w:val="00224865"/>
    <w:rsid w:val="00225123"/>
    <w:rsid w:val="002255C3"/>
    <w:rsid w:val="0022604B"/>
    <w:rsid w:val="00227035"/>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36E76"/>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6194E"/>
    <w:rsid w:val="00262C74"/>
    <w:rsid w:val="00262C75"/>
    <w:rsid w:val="00263351"/>
    <w:rsid w:val="002636A2"/>
    <w:rsid w:val="00263960"/>
    <w:rsid w:val="00263CA9"/>
    <w:rsid w:val="0026405C"/>
    <w:rsid w:val="00264196"/>
    <w:rsid w:val="00264C31"/>
    <w:rsid w:val="0026535A"/>
    <w:rsid w:val="002663BA"/>
    <w:rsid w:val="00272302"/>
    <w:rsid w:val="00272EF4"/>
    <w:rsid w:val="00275499"/>
    <w:rsid w:val="002763A2"/>
    <w:rsid w:val="00280FF2"/>
    <w:rsid w:val="0028218C"/>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6AA2"/>
    <w:rsid w:val="00296B67"/>
    <w:rsid w:val="002974DC"/>
    <w:rsid w:val="0029765F"/>
    <w:rsid w:val="00297E23"/>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1A32"/>
    <w:rsid w:val="002C207F"/>
    <w:rsid w:val="002C259B"/>
    <w:rsid w:val="002C2D10"/>
    <w:rsid w:val="002C3249"/>
    <w:rsid w:val="002C3F0E"/>
    <w:rsid w:val="002C3F32"/>
    <w:rsid w:val="002C4338"/>
    <w:rsid w:val="002C4868"/>
    <w:rsid w:val="002C502A"/>
    <w:rsid w:val="002C536A"/>
    <w:rsid w:val="002C6007"/>
    <w:rsid w:val="002C70AE"/>
    <w:rsid w:val="002C7FE5"/>
    <w:rsid w:val="002D11F0"/>
    <w:rsid w:val="002D1CFC"/>
    <w:rsid w:val="002D2567"/>
    <w:rsid w:val="002D25A9"/>
    <w:rsid w:val="002D25F9"/>
    <w:rsid w:val="002D28CB"/>
    <w:rsid w:val="002D3A86"/>
    <w:rsid w:val="002D3C41"/>
    <w:rsid w:val="002D5366"/>
    <w:rsid w:val="002D5939"/>
    <w:rsid w:val="002D5B40"/>
    <w:rsid w:val="002D5F5F"/>
    <w:rsid w:val="002D6B86"/>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604C"/>
    <w:rsid w:val="003028E6"/>
    <w:rsid w:val="00303320"/>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7CD"/>
    <w:rsid w:val="00330403"/>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A08"/>
    <w:rsid w:val="00360F68"/>
    <w:rsid w:val="00361853"/>
    <w:rsid w:val="00361BEC"/>
    <w:rsid w:val="003631A1"/>
    <w:rsid w:val="00364F43"/>
    <w:rsid w:val="0036537D"/>
    <w:rsid w:val="0036577B"/>
    <w:rsid w:val="00366EE6"/>
    <w:rsid w:val="00371AA5"/>
    <w:rsid w:val="00372081"/>
    <w:rsid w:val="003725C6"/>
    <w:rsid w:val="0037306E"/>
    <w:rsid w:val="003749D8"/>
    <w:rsid w:val="0037554B"/>
    <w:rsid w:val="00375599"/>
    <w:rsid w:val="003755AA"/>
    <w:rsid w:val="00376559"/>
    <w:rsid w:val="003769BD"/>
    <w:rsid w:val="0037719A"/>
    <w:rsid w:val="00382172"/>
    <w:rsid w:val="003826DF"/>
    <w:rsid w:val="003830DB"/>
    <w:rsid w:val="0038399E"/>
    <w:rsid w:val="00383FD4"/>
    <w:rsid w:val="00384068"/>
    <w:rsid w:val="00384128"/>
    <w:rsid w:val="003843C7"/>
    <w:rsid w:val="003849C7"/>
    <w:rsid w:val="00387D4C"/>
    <w:rsid w:val="003921B6"/>
    <w:rsid w:val="00392D4B"/>
    <w:rsid w:val="00392FCA"/>
    <w:rsid w:val="0039323B"/>
    <w:rsid w:val="00393646"/>
    <w:rsid w:val="003945FA"/>
    <w:rsid w:val="0039547B"/>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F69"/>
    <w:rsid w:val="003B40EA"/>
    <w:rsid w:val="003B4425"/>
    <w:rsid w:val="003B4B41"/>
    <w:rsid w:val="003B4F68"/>
    <w:rsid w:val="003B67FA"/>
    <w:rsid w:val="003B7C6D"/>
    <w:rsid w:val="003C4119"/>
    <w:rsid w:val="003C482A"/>
    <w:rsid w:val="003C52DB"/>
    <w:rsid w:val="003C6D1F"/>
    <w:rsid w:val="003C6D29"/>
    <w:rsid w:val="003D05E1"/>
    <w:rsid w:val="003D13D0"/>
    <w:rsid w:val="003D1593"/>
    <w:rsid w:val="003D15CD"/>
    <w:rsid w:val="003D4CD3"/>
    <w:rsid w:val="003D56C1"/>
    <w:rsid w:val="003D633A"/>
    <w:rsid w:val="003E0012"/>
    <w:rsid w:val="003E1D82"/>
    <w:rsid w:val="003E22B0"/>
    <w:rsid w:val="003E22F2"/>
    <w:rsid w:val="003E52A1"/>
    <w:rsid w:val="003E5597"/>
    <w:rsid w:val="003E58C4"/>
    <w:rsid w:val="003E5968"/>
    <w:rsid w:val="003E6ACB"/>
    <w:rsid w:val="003F05CA"/>
    <w:rsid w:val="003F1113"/>
    <w:rsid w:val="003F1328"/>
    <w:rsid w:val="003F17CA"/>
    <w:rsid w:val="003F2E22"/>
    <w:rsid w:val="003F326E"/>
    <w:rsid w:val="003F39CB"/>
    <w:rsid w:val="003F42C9"/>
    <w:rsid w:val="003F4CC5"/>
    <w:rsid w:val="003F4E19"/>
    <w:rsid w:val="003F5033"/>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62B"/>
    <w:rsid w:val="00440BB9"/>
    <w:rsid w:val="004412B5"/>
    <w:rsid w:val="0044187C"/>
    <w:rsid w:val="00443093"/>
    <w:rsid w:val="00443466"/>
    <w:rsid w:val="0044380D"/>
    <w:rsid w:val="00443BDE"/>
    <w:rsid w:val="004448BA"/>
    <w:rsid w:val="004463AA"/>
    <w:rsid w:val="00446B54"/>
    <w:rsid w:val="00447D38"/>
    <w:rsid w:val="00450840"/>
    <w:rsid w:val="00450F36"/>
    <w:rsid w:val="00451A88"/>
    <w:rsid w:val="00451CBB"/>
    <w:rsid w:val="00452666"/>
    <w:rsid w:val="004526C6"/>
    <w:rsid w:val="00453C4B"/>
    <w:rsid w:val="004541CB"/>
    <w:rsid w:val="00454D5D"/>
    <w:rsid w:val="00454FDF"/>
    <w:rsid w:val="00455787"/>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C93"/>
    <w:rsid w:val="00497FB7"/>
    <w:rsid w:val="004A0595"/>
    <w:rsid w:val="004A1093"/>
    <w:rsid w:val="004A2485"/>
    <w:rsid w:val="004A2D6F"/>
    <w:rsid w:val="004A2DA2"/>
    <w:rsid w:val="004B0DF6"/>
    <w:rsid w:val="004B1017"/>
    <w:rsid w:val="004B17EE"/>
    <w:rsid w:val="004B195E"/>
    <w:rsid w:val="004B2FFE"/>
    <w:rsid w:val="004B3133"/>
    <w:rsid w:val="004B3877"/>
    <w:rsid w:val="004B3A7E"/>
    <w:rsid w:val="004B42B4"/>
    <w:rsid w:val="004B5EA4"/>
    <w:rsid w:val="004B6626"/>
    <w:rsid w:val="004B68E1"/>
    <w:rsid w:val="004C1425"/>
    <w:rsid w:val="004C1435"/>
    <w:rsid w:val="004C1733"/>
    <w:rsid w:val="004C3751"/>
    <w:rsid w:val="004C39AB"/>
    <w:rsid w:val="004C49EE"/>
    <w:rsid w:val="004C4D20"/>
    <w:rsid w:val="004C4E71"/>
    <w:rsid w:val="004C5FF1"/>
    <w:rsid w:val="004C6568"/>
    <w:rsid w:val="004C67AD"/>
    <w:rsid w:val="004C7D4D"/>
    <w:rsid w:val="004D103D"/>
    <w:rsid w:val="004D2056"/>
    <w:rsid w:val="004D36F0"/>
    <w:rsid w:val="004D3CFC"/>
    <w:rsid w:val="004D4C75"/>
    <w:rsid w:val="004D5260"/>
    <w:rsid w:val="004D7B74"/>
    <w:rsid w:val="004D7DBE"/>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273"/>
    <w:rsid w:val="00504E15"/>
    <w:rsid w:val="005063DD"/>
    <w:rsid w:val="00506D52"/>
    <w:rsid w:val="005071E3"/>
    <w:rsid w:val="0050738E"/>
    <w:rsid w:val="00507641"/>
    <w:rsid w:val="00507CB6"/>
    <w:rsid w:val="005109A1"/>
    <w:rsid w:val="00511880"/>
    <w:rsid w:val="00511B3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300D"/>
    <w:rsid w:val="005344F8"/>
    <w:rsid w:val="00535A34"/>
    <w:rsid w:val="0054139B"/>
    <w:rsid w:val="00541E33"/>
    <w:rsid w:val="005428D5"/>
    <w:rsid w:val="0054353B"/>
    <w:rsid w:val="00544465"/>
    <w:rsid w:val="00544638"/>
    <w:rsid w:val="00544C45"/>
    <w:rsid w:val="00546074"/>
    <w:rsid w:val="005477EF"/>
    <w:rsid w:val="00547FB8"/>
    <w:rsid w:val="00550B43"/>
    <w:rsid w:val="00551524"/>
    <w:rsid w:val="00551AEB"/>
    <w:rsid w:val="005534E6"/>
    <w:rsid w:val="00553918"/>
    <w:rsid w:val="005539FD"/>
    <w:rsid w:val="0055523B"/>
    <w:rsid w:val="005557DE"/>
    <w:rsid w:val="00556DA4"/>
    <w:rsid w:val="00560747"/>
    <w:rsid w:val="005608B1"/>
    <w:rsid w:val="00561D20"/>
    <w:rsid w:val="00562D1F"/>
    <w:rsid w:val="00563A93"/>
    <w:rsid w:val="00563B82"/>
    <w:rsid w:val="00563E61"/>
    <w:rsid w:val="00564314"/>
    <w:rsid w:val="0056453C"/>
    <w:rsid w:val="00564D14"/>
    <w:rsid w:val="0056554D"/>
    <w:rsid w:val="005659FD"/>
    <w:rsid w:val="00565A8C"/>
    <w:rsid w:val="00565CCA"/>
    <w:rsid w:val="0056610E"/>
    <w:rsid w:val="00566375"/>
    <w:rsid w:val="00566AD6"/>
    <w:rsid w:val="00566D2F"/>
    <w:rsid w:val="0056777C"/>
    <w:rsid w:val="00570300"/>
    <w:rsid w:val="0057064C"/>
    <w:rsid w:val="005725D3"/>
    <w:rsid w:val="00572652"/>
    <w:rsid w:val="00573139"/>
    <w:rsid w:val="00574E63"/>
    <w:rsid w:val="00574E97"/>
    <w:rsid w:val="0057712E"/>
    <w:rsid w:val="00580262"/>
    <w:rsid w:val="00580B87"/>
    <w:rsid w:val="005820FF"/>
    <w:rsid w:val="005821CE"/>
    <w:rsid w:val="00582C71"/>
    <w:rsid w:val="00583CAD"/>
    <w:rsid w:val="00586052"/>
    <w:rsid w:val="005877E1"/>
    <w:rsid w:val="005904CD"/>
    <w:rsid w:val="00591455"/>
    <w:rsid w:val="00591469"/>
    <w:rsid w:val="0059148C"/>
    <w:rsid w:val="00591E90"/>
    <w:rsid w:val="005932D3"/>
    <w:rsid w:val="00593F1B"/>
    <w:rsid w:val="00596500"/>
    <w:rsid w:val="0059710A"/>
    <w:rsid w:val="005A0DF3"/>
    <w:rsid w:val="005A1DA1"/>
    <w:rsid w:val="005A2739"/>
    <w:rsid w:val="005A3C49"/>
    <w:rsid w:val="005A3EE4"/>
    <w:rsid w:val="005A421E"/>
    <w:rsid w:val="005A5C7F"/>
    <w:rsid w:val="005A5EBA"/>
    <w:rsid w:val="005A6492"/>
    <w:rsid w:val="005A72F4"/>
    <w:rsid w:val="005B03FE"/>
    <w:rsid w:val="005B13E8"/>
    <w:rsid w:val="005B1A57"/>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5170"/>
    <w:rsid w:val="005D7571"/>
    <w:rsid w:val="005D7F4F"/>
    <w:rsid w:val="005E057F"/>
    <w:rsid w:val="005E08BE"/>
    <w:rsid w:val="005E08D6"/>
    <w:rsid w:val="005E1405"/>
    <w:rsid w:val="005E19BB"/>
    <w:rsid w:val="005E25A6"/>
    <w:rsid w:val="005E4455"/>
    <w:rsid w:val="005E45D7"/>
    <w:rsid w:val="005E6598"/>
    <w:rsid w:val="005E70FC"/>
    <w:rsid w:val="005E789A"/>
    <w:rsid w:val="005F0676"/>
    <w:rsid w:val="005F2857"/>
    <w:rsid w:val="005F2B84"/>
    <w:rsid w:val="005F2F73"/>
    <w:rsid w:val="005F3A24"/>
    <w:rsid w:val="005F4715"/>
    <w:rsid w:val="005F4810"/>
    <w:rsid w:val="005F4E23"/>
    <w:rsid w:val="005F6EA5"/>
    <w:rsid w:val="00600E13"/>
    <w:rsid w:val="00602EAC"/>
    <w:rsid w:val="00602FA6"/>
    <w:rsid w:val="00603D02"/>
    <w:rsid w:val="006054B3"/>
    <w:rsid w:val="0060555B"/>
    <w:rsid w:val="00606B95"/>
    <w:rsid w:val="00607D69"/>
    <w:rsid w:val="00610D45"/>
    <w:rsid w:val="006116AE"/>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5364"/>
    <w:rsid w:val="0063676A"/>
    <w:rsid w:val="0063710E"/>
    <w:rsid w:val="00640012"/>
    <w:rsid w:val="0064032C"/>
    <w:rsid w:val="00640557"/>
    <w:rsid w:val="0064097B"/>
    <w:rsid w:val="00642F74"/>
    <w:rsid w:val="00643886"/>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2F9"/>
    <w:rsid w:val="00664C8A"/>
    <w:rsid w:val="006660B4"/>
    <w:rsid w:val="006668DB"/>
    <w:rsid w:val="006679A9"/>
    <w:rsid w:val="006679AC"/>
    <w:rsid w:val="006709C5"/>
    <w:rsid w:val="00673566"/>
    <w:rsid w:val="00673A15"/>
    <w:rsid w:val="00674B81"/>
    <w:rsid w:val="00674C66"/>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210E"/>
    <w:rsid w:val="006944AB"/>
    <w:rsid w:val="0069552B"/>
    <w:rsid w:val="006958B9"/>
    <w:rsid w:val="00696860"/>
    <w:rsid w:val="00697109"/>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4431"/>
    <w:rsid w:val="006D4C71"/>
    <w:rsid w:val="006D699D"/>
    <w:rsid w:val="006D7530"/>
    <w:rsid w:val="006D7BA2"/>
    <w:rsid w:val="006D7CAD"/>
    <w:rsid w:val="006E0038"/>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1DD9"/>
    <w:rsid w:val="006F2946"/>
    <w:rsid w:val="006F2F5B"/>
    <w:rsid w:val="006F3A51"/>
    <w:rsid w:val="006F3BD8"/>
    <w:rsid w:val="006F3D2E"/>
    <w:rsid w:val="006F3D59"/>
    <w:rsid w:val="006F41E8"/>
    <w:rsid w:val="006F4208"/>
    <w:rsid w:val="006F45DA"/>
    <w:rsid w:val="007001F1"/>
    <w:rsid w:val="007016DF"/>
    <w:rsid w:val="0070316E"/>
    <w:rsid w:val="007034F4"/>
    <w:rsid w:val="00703524"/>
    <w:rsid w:val="0070390A"/>
    <w:rsid w:val="00704179"/>
    <w:rsid w:val="00704983"/>
    <w:rsid w:val="007054BA"/>
    <w:rsid w:val="007058EA"/>
    <w:rsid w:val="00706A61"/>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2CF"/>
    <w:rsid w:val="00727B8B"/>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939"/>
    <w:rsid w:val="007419F3"/>
    <w:rsid w:val="00742435"/>
    <w:rsid w:val="0074407E"/>
    <w:rsid w:val="00744535"/>
    <w:rsid w:val="007447EA"/>
    <w:rsid w:val="00745746"/>
    <w:rsid w:val="00745F3E"/>
    <w:rsid w:val="007461D6"/>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F2D"/>
    <w:rsid w:val="0078505A"/>
    <w:rsid w:val="00785B70"/>
    <w:rsid w:val="00790146"/>
    <w:rsid w:val="00790E84"/>
    <w:rsid w:val="00791D53"/>
    <w:rsid w:val="00791D96"/>
    <w:rsid w:val="00794B8A"/>
    <w:rsid w:val="00795181"/>
    <w:rsid w:val="00795F0F"/>
    <w:rsid w:val="0079669D"/>
    <w:rsid w:val="007A045A"/>
    <w:rsid w:val="007A10D0"/>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09D8"/>
    <w:rsid w:val="007B2C32"/>
    <w:rsid w:val="007B3465"/>
    <w:rsid w:val="007B53F0"/>
    <w:rsid w:val="007B6ED5"/>
    <w:rsid w:val="007C00C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4D8C"/>
    <w:rsid w:val="007D583C"/>
    <w:rsid w:val="007D5FDD"/>
    <w:rsid w:val="007D68B1"/>
    <w:rsid w:val="007D7775"/>
    <w:rsid w:val="007D7D47"/>
    <w:rsid w:val="007D7FBC"/>
    <w:rsid w:val="007E034C"/>
    <w:rsid w:val="007E0DA1"/>
    <w:rsid w:val="007E147E"/>
    <w:rsid w:val="007E206A"/>
    <w:rsid w:val="007E40BA"/>
    <w:rsid w:val="007E4B89"/>
    <w:rsid w:val="007E4E40"/>
    <w:rsid w:val="007E5031"/>
    <w:rsid w:val="007E5CD8"/>
    <w:rsid w:val="007E6371"/>
    <w:rsid w:val="007E6BDB"/>
    <w:rsid w:val="007E6D2A"/>
    <w:rsid w:val="007F06E8"/>
    <w:rsid w:val="007F204F"/>
    <w:rsid w:val="007F49FB"/>
    <w:rsid w:val="007F582F"/>
    <w:rsid w:val="007F6963"/>
    <w:rsid w:val="007F7536"/>
    <w:rsid w:val="007F7676"/>
    <w:rsid w:val="007F791E"/>
    <w:rsid w:val="00800DFA"/>
    <w:rsid w:val="008015C8"/>
    <w:rsid w:val="008022C6"/>
    <w:rsid w:val="00804300"/>
    <w:rsid w:val="00804DF9"/>
    <w:rsid w:val="00804FC4"/>
    <w:rsid w:val="00806538"/>
    <w:rsid w:val="00807221"/>
    <w:rsid w:val="00807ECD"/>
    <w:rsid w:val="008104FA"/>
    <w:rsid w:val="00810852"/>
    <w:rsid w:val="0081145D"/>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3025A"/>
    <w:rsid w:val="00830C9F"/>
    <w:rsid w:val="00830D19"/>
    <w:rsid w:val="008314CC"/>
    <w:rsid w:val="00832183"/>
    <w:rsid w:val="008332D6"/>
    <w:rsid w:val="00834E10"/>
    <w:rsid w:val="00834EEA"/>
    <w:rsid w:val="00835896"/>
    <w:rsid w:val="0083737A"/>
    <w:rsid w:val="00837A85"/>
    <w:rsid w:val="00840703"/>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6DC1"/>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2FA8"/>
    <w:rsid w:val="008945AC"/>
    <w:rsid w:val="00894DEF"/>
    <w:rsid w:val="00896FBD"/>
    <w:rsid w:val="00897AFA"/>
    <w:rsid w:val="008A1026"/>
    <w:rsid w:val="008A2DF2"/>
    <w:rsid w:val="008A4457"/>
    <w:rsid w:val="008A4735"/>
    <w:rsid w:val="008A687A"/>
    <w:rsid w:val="008A6C89"/>
    <w:rsid w:val="008A76D7"/>
    <w:rsid w:val="008B0437"/>
    <w:rsid w:val="008B16B4"/>
    <w:rsid w:val="008B16D5"/>
    <w:rsid w:val="008B1F01"/>
    <w:rsid w:val="008B1F14"/>
    <w:rsid w:val="008B2930"/>
    <w:rsid w:val="008B2A7D"/>
    <w:rsid w:val="008B3B90"/>
    <w:rsid w:val="008B420C"/>
    <w:rsid w:val="008B4330"/>
    <w:rsid w:val="008B6428"/>
    <w:rsid w:val="008B6A76"/>
    <w:rsid w:val="008B726E"/>
    <w:rsid w:val="008B7BC3"/>
    <w:rsid w:val="008C0C93"/>
    <w:rsid w:val="008C320B"/>
    <w:rsid w:val="008C5090"/>
    <w:rsid w:val="008C537F"/>
    <w:rsid w:val="008C57EB"/>
    <w:rsid w:val="008C64EB"/>
    <w:rsid w:val="008C6727"/>
    <w:rsid w:val="008C680E"/>
    <w:rsid w:val="008C682A"/>
    <w:rsid w:val="008C7710"/>
    <w:rsid w:val="008D1F25"/>
    <w:rsid w:val="008D2EEC"/>
    <w:rsid w:val="008D3174"/>
    <w:rsid w:val="008D3825"/>
    <w:rsid w:val="008D3F75"/>
    <w:rsid w:val="008D4049"/>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0D59"/>
    <w:rsid w:val="00901C36"/>
    <w:rsid w:val="00901CAF"/>
    <w:rsid w:val="00902568"/>
    <w:rsid w:val="009025DA"/>
    <w:rsid w:val="009039CA"/>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401"/>
    <w:rsid w:val="00931AD8"/>
    <w:rsid w:val="009329FA"/>
    <w:rsid w:val="00932E57"/>
    <w:rsid w:val="00940398"/>
    <w:rsid w:val="00940475"/>
    <w:rsid w:val="00940F9E"/>
    <w:rsid w:val="00942607"/>
    <w:rsid w:val="009434E0"/>
    <w:rsid w:val="00943543"/>
    <w:rsid w:val="009444CA"/>
    <w:rsid w:val="0094468B"/>
    <w:rsid w:val="00945B75"/>
    <w:rsid w:val="009461EB"/>
    <w:rsid w:val="00946918"/>
    <w:rsid w:val="00946E20"/>
    <w:rsid w:val="00947054"/>
    <w:rsid w:val="00947B2D"/>
    <w:rsid w:val="00951643"/>
    <w:rsid w:val="00952CC8"/>
    <w:rsid w:val="009534D1"/>
    <w:rsid w:val="00953B43"/>
    <w:rsid w:val="00953C3B"/>
    <w:rsid w:val="00954F39"/>
    <w:rsid w:val="009554E6"/>
    <w:rsid w:val="00957260"/>
    <w:rsid w:val="009602B1"/>
    <w:rsid w:val="00960C27"/>
    <w:rsid w:val="00963ADB"/>
    <w:rsid w:val="00963CE9"/>
    <w:rsid w:val="00964ACB"/>
    <w:rsid w:val="00965058"/>
    <w:rsid w:val="009652AF"/>
    <w:rsid w:val="00965BF3"/>
    <w:rsid w:val="009662EE"/>
    <w:rsid w:val="0096711A"/>
    <w:rsid w:val="0096732B"/>
    <w:rsid w:val="00967797"/>
    <w:rsid w:val="0096788C"/>
    <w:rsid w:val="00972BEB"/>
    <w:rsid w:val="0097300C"/>
    <w:rsid w:val="00975AED"/>
    <w:rsid w:val="00977184"/>
    <w:rsid w:val="009772D1"/>
    <w:rsid w:val="0097780C"/>
    <w:rsid w:val="00980838"/>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73A1"/>
    <w:rsid w:val="009876D3"/>
    <w:rsid w:val="00991195"/>
    <w:rsid w:val="00992497"/>
    <w:rsid w:val="00993135"/>
    <w:rsid w:val="00994384"/>
    <w:rsid w:val="00994AA9"/>
    <w:rsid w:val="00994D3E"/>
    <w:rsid w:val="00995216"/>
    <w:rsid w:val="00996114"/>
    <w:rsid w:val="009961B1"/>
    <w:rsid w:val="009962A7"/>
    <w:rsid w:val="00997F71"/>
    <w:rsid w:val="009A03E2"/>
    <w:rsid w:val="009A147F"/>
    <w:rsid w:val="009A297C"/>
    <w:rsid w:val="009A40E2"/>
    <w:rsid w:val="009A45DF"/>
    <w:rsid w:val="009A4B72"/>
    <w:rsid w:val="009A778F"/>
    <w:rsid w:val="009B0137"/>
    <w:rsid w:val="009B0A50"/>
    <w:rsid w:val="009B11CC"/>
    <w:rsid w:val="009B23B7"/>
    <w:rsid w:val="009B2485"/>
    <w:rsid w:val="009B2527"/>
    <w:rsid w:val="009B3614"/>
    <w:rsid w:val="009B3C18"/>
    <w:rsid w:val="009B493F"/>
    <w:rsid w:val="009B5262"/>
    <w:rsid w:val="009B672E"/>
    <w:rsid w:val="009B69A4"/>
    <w:rsid w:val="009B7536"/>
    <w:rsid w:val="009C0562"/>
    <w:rsid w:val="009C18AF"/>
    <w:rsid w:val="009C1D60"/>
    <w:rsid w:val="009C2869"/>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1253"/>
    <w:rsid w:val="00A01A61"/>
    <w:rsid w:val="00A04AE3"/>
    <w:rsid w:val="00A0598C"/>
    <w:rsid w:val="00A06939"/>
    <w:rsid w:val="00A07868"/>
    <w:rsid w:val="00A07940"/>
    <w:rsid w:val="00A07DB7"/>
    <w:rsid w:val="00A1179E"/>
    <w:rsid w:val="00A1351E"/>
    <w:rsid w:val="00A1374D"/>
    <w:rsid w:val="00A13A5C"/>
    <w:rsid w:val="00A14870"/>
    <w:rsid w:val="00A15149"/>
    <w:rsid w:val="00A1526E"/>
    <w:rsid w:val="00A16BE9"/>
    <w:rsid w:val="00A21A12"/>
    <w:rsid w:val="00A224AD"/>
    <w:rsid w:val="00A22792"/>
    <w:rsid w:val="00A23130"/>
    <w:rsid w:val="00A243FA"/>
    <w:rsid w:val="00A24479"/>
    <w:rsid w:val="00A2503C"/>
    <w:rsid w:val="00A253D6"/>
    <w:rsid w:val="00A25AD6"/>
    <w:rsid w:val="00A26287"/>
    <w:rsid w:val="00A26385"/>
    <w:rsid w:val="00A30174"/>
    <w:rsid w:val="00A3285E"/>
    <w:rsid w:val="00A3473F"/>
    <w:rsid w:val="00A358EA"/>
    <w:rsid w:val="00A36647"/>
    <w:rsid w:val="00A36730"/>
    <w:rsid w:val="00A36B67"/>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22C3"/>
    <w:rsid w:val="00A64143"/>
    <w:rsid w:val="00A653CF"/>
    <w:rsid w:val="00A67EC3"/>
    <w:rsid w:val="00A700EE"/>
    <w:rsid w:val="00A70412"/>
    <w:rsid w:val="00A7290A"/>
    <w:rsid w:val="00A736D0"/>
    <w:rsid w:val="00A73AB0"/>
    <w:rsid w:val="00A7468E"/>
    <w:rsid w:val="00A75365"/>
    <w:rsid w:val="00A76956"/>
    <w:rsid w:val="00A77E01"/>
    <w:rsid w:val="00A806CE"/>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6211"/>
    <w:rsid w:val="00AA6C31"/>
    <w:rsid w:val="00AB01C4"/>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4275"/>
    <w:rsid w:val="00AD50F9"/>
    <w:rsid w:val="00AD630A"/>
    <w:rsid w:val="00AD63E7"/>
    <w:rsid w:val="00AE0068"/>
    <w:rsid w:val="00AE0FA6"/>
    <w:rsid w:val="00AE6CA3"/>
    <w:rsid w:val="00AE75ED"/>
    <w:rsid w:val="00AE7B1D"/>
    <w:rsid w:val="00AF02AC"/>
    <w:rsid w:val="00AF0AF6"/>
    <w:rsid w:val="00AF1C8A"/>
    <w:rsid w:val="00AF1E11"/>
    <w:rsid w:val="00AF2D59"/>
    <w:rsid w:val="00AF321D"/>
    <w:rsid w:val="00AF3C4E"/>
    <w:rsid w:val="00AF469E"/>
    <w:rsid w:val="00AF560F"/>
    <w:rsid w:val="00AF6501"/>
    <w:rsid w:val="00AF68B0"/>
    <w:rsid w:val="00AF76F1"/>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6651"/>
    <w:rsid w:val="00B47537"/>
    <w:rsid w:val="00B50161"/>
    <w:rsid w:val="00B5030D"/>
    <w:rsid w:val="00B504EB"/>
    <w:rsid w:val="00B51D53"/>
    <w:rsid w:val="00B5491E"/>
    <w:rsid w:val="00B57182"/>
    <w:rsid w:val="00B57F73"/>
    <w:rsid w:val="00B60A6D"/>
    <w:rsid w:val="00B6176F"/>
    <w:rsid w:val="00B619D7"/>
    <w:rsid w:val="00B6205D"/>
    <w:rsid w:val="00B62D4B"/>
    <w:rsid w:val="00B64DB2"/>
    <w:rsid w:val="00B64E31"/>
    <w:rsid w:val="00B65D24"/>
    <w:rsid w:val="00B66037"/>
    <w:rsid w:val="00B66C7A"/>
    <w:rsid w:val="00B67EE3"/>
    <w:rsid w:val="00B701C4"/>
    <w:rsid w:val="00B70EC9"/>
    <w:rsid w:val="00B71A51"/>
    <w:rsid w:val="00B73386"/>
    <w:rsid w:val="00B7494B"/>
    <w:rsid w:val="00B75EE7"/>
    <w:rsid w:val="00B75F2B"/>
    <w:rsid w:val="00B766F5"/>
    <w:rsid w:val="00B7734A"/>
    <w:rsid w:val="00B776B1"/>
    <w:rsid w:val="00B80077"/>
    <w:rsid w:val="00B80366"/>
    <w:rsid w:val="00B81219"/>
    <w:rsid w:val="00B82A4E"/>
    <w:rsid w:val="00B82D86"/>
    <w:rsid w:val="00B83034"/>
    <w:rsid w:val="00B835F3"/>
    <w:rsid w:val="00B83C02"/>
    <w:rsid w:val="00B83E01"/>
    <w:rsid w:val="00B8465D"/>
    <w:rsid w:val="00B84CF8"/>
    <w:rsid w:val="00B85C5E"/>
    <w:rsid w:val="00B85F6C"/>
    <w:rsid w:val="00B86CEE"/>
    <w:rsid w:val="00B87E06"/>
    <w:rsid w:val="00B90A77"/>
    <w:rsid w:val="00B90E96"/>
    <w:rsid w:val="00B9182A"/>
    <w:rsid w:val="00B91AB8"/>
    <w:rsid w:val="00B92CD9"/>
    <w:rsid w:val="00B92FDD"/>
    <w:rsid w:val="00B957ED"/>
    <w:rsid w:val="00B96B07"/>
    <w:rsid w:val="00B977B5"/>
    <w:rsid w:val="00B97E33"/>
    <w:rsid w:val="00BA0389"/>
    <w:rsid w:val="00BA1E84"/>
    <w:rsid w:val="00BA1EC0"/>
    <w:rsid w:val="00BA3409"/>
    <w:rsid w:val="00BA34DD"/>
    <w:rsid w:val="00BA358E"/>
    <w:rsid w:val="00BA3776"/>
    <w:rsid w:val="00BA40BF"/>
    <w:rsid w:val="00BA4208"/>
    <w:rsid w:val="00BA4DAE"/>
    <w:rsid w:val="00BA4ED4"/>
    <w:rsid w:val="00BA4F3F"/>
    <w:rsid w:val="00BA554A"/>
    <w:rsid w:val="00BA57E8"/>
    <w:rsid w:val="00BA5FF9"/>
    <w:rsid w:val="00BA7686"/>
    <w:rsid w:val="00BA7FF3"/>
    <w:rsid w:val="00BB0096"/>
    <w:rsid w:val="00BB01E8"/>
    <w:rsid w:val="00BB120B"/>
    <w:rsid w:val="00BB1EDA"/>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2F8A"/>
    <w:rsid w:val="00BE3AA0"/>
    <w:rsid w:val="00BE4392"/>
    <w:rsid w:val="00BE4F2E"/>
    <w:rsid w:val="00BE5806"/>
    <w:rsid w:val="00BE599E"/>
    <w:rsid w:val="00BE6A93"/>
    <w:rsid w:val="00BE6ECF"/>
    <w:rsid w:val="00BE71E7"/>
    <w:rsid w:val="00BE721D"/>
    <w:rsid w:val="00BF03AC"/>
    <w:rsid w:val="00BF0A15"/>
    <w:rsid w:val="00BF0EDA"/>
    <w:rsid w:val="00BF3453"/>
    <w:rsid w:val="00BF4A29"/>
    <w:rsid w:val="00BF5229"/>
    <w:rsid w:val="00BF5528"/>
    <w:rsid w:val="00BF55F8"/>
    <w:rsid w:val="00BF5E32"/>
    <w:rsid w:val="00BF61FF"/>
    <w:rsid w:val="00BF640E"/>
    <w:rsid w:val="00BF751F"/>
    <w:rsid w:val="00C000DA"/>
    <w:rsid w:val="00C00DD3"/>
    <w:rsid w:val="00C02D11"/>
    <w:rsid w:val="00C036F7"/>
    <w:rsid w:val="00C03C45"/>
    <w:rsid w:val="00C04424"/>
    <w:rsid w:val="00C0461D"/>
    <w:rsid w:val="00C047E0"/>
    <w:rsid w:val="00C04E79"/>
    <w:rsid w:val="00C057C8"/>
    <w:rsid w:val="00C06357"/>
    <w:rsid w:val="00C070CD"/>
    <w:rsid w:val="00C11306"/>
    <w:rsid w:val="00C11EC2"/>
    <w:rsid w:val="00C126A4"/>
    <w:rsid w:val="00C12CF2"/>
    <w:rsid w:val="00C1403C"/>
    <w:rsid w:val="00C15F1C"/>
    <w:rsid w:val="00C16708"/>
    <w:rsid w:val="00C206C1"/>
    <w:rsid w:val="00C20C6F"/>
    <w:rsid w:val="00C2198E"/>
    <w:rsid w:val="00C2310D"/>
    <w:rsid w:val="00C23B98"/>
    <w:rsid w:val="00C25409"/>
    <w:rsid w:val="00C2566D"/>
    <w:rsid w:val="00C26CF9"/>
    <w:rsid w:val="00C2794C"/>
    <w:rsid w:val="00C328A0"/>
    <w:rsid w:val="00C33258"/>
    <w:rsid w:val="00C33309"/>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E5E"/>
    <w:rsid w:val="00C51C48"/>
    <w:rsid w:val="00C52703"/>
    <w:rsid w:val="00C55AD8"/>
    <w:rsid w:val="00C55B86"/>
    <w:rsid w:val="00C57630"/>
    <w:rsid w:val="00C57CA1"/>
    <w:rsid w:val="00C605C4"/>
    <w:rsid w:val="00C6125B"/>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15BF"/>
    <w:rsid w:val="00C81F0F"/>
    <w:rsid w:val="00C81FD7"/>
    <w:rsid w:val="00C8220D"/>
    <w:rsid w:val="00C82DBC"/>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50BE"/>
    <w:rsid w:val="00CA7864"/>
    <w:rsid w:val="00CB0DE7"/>
    <w:rsid w:val="00CB23B9"/>
    <w:rsid w:val="00CB313C"/>
    <w:rsid w:val="00CB3D25"/>
    <w:rsid w:val="00CB53CD"/>
    <w:rsid w:val="00CB5AAC"/>
    <w:rsid w:val="00CB7A15"/>
    <w:rsid w:val="00CC04E8"/>
    <w:rsid w:val="00CC10A8"/>
    <w:rsid w:val="00CC2291"/>
    <w:rsid w:val="00CC3A32"/>
    <w:rsid w:val="00CC5E27"/>
    <w:rsid w:val="00CC6DE4"/>
    <w:rsid w:val="00CC71B4"/>
    <w:rsid w:val="00CC782A"/>
    <w:rsid w:val="00CC7EA5"/>
    <w:rsid w:val="00CD0508"/>
    <w:rsid w:val="00CD139B"/>
    <w:rsid w:val="00CD248D"/>
    <w:rsid w:val="00CD25A9"/>
    <w:rsid w:val="00CD3086"/>
    <w:rsid w:val="00CD3C9B"/>
    <w:rsid w:val="00CD4A53"/>
    <w:rsid w:val="00CD5FAC"/>
    <w:rsid w:val="00CD6094"/>
    <w:rsid w:val="00CD60E2"/>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38B6"/>
    <w:rsid w:val="00CF4098"/>
    <w:rsid w:val="00CF554B"/>
    <w:rsid w:val="00CF5D68"/>
    <w:rsid w:val="00CF6E9F"/>
    <w:rsid w:val="00CF7A36"/>
    <w:rsid w:val="00D004B9"/>
    <w:rsid w:val="00D01A69"/>
    <w:rsid w:val="00D01B08"/>
    <w:rsid w:val="00D0254B"/>
    <w:rsid w:val="00D02C57"/>
    <w:rsid w:val="00D02E44"/>
    <w:rsid w:val="00D0492B"/>
    <w:rsid w:val="00D04C0B"/>
    <w:rsid w:val="00D04D3D"/>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4099"/>
    <w:rsid w:val="00D460C3"/>
    <w:rsid w:val="00D4726F"/>
    <w:rsid w:val="00D47EE9"/>
    <w:rsid w:val="00D50A57"/>
    <w:rsid w:val="00D52E3B"/>
    <w:rsid w:val="00D53961"/>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CDA"/>
    <w:rsid w:val="00D72549"/>
    <w:rsid w:val="00D72EF7"/>
    <w:rsid w:val="00D733D6"/>
    <w:rsid w:val="00D73B73"/>
    <w:rsid w:val="00D742D2"/>
    <w:rsid w:val="00D7456A"/>
    <w:rsid w:val="00D745A5"/>
    <w:rsid w:val="00D7475E"/>
    <w:rsid w:val="00D74918"/>
    <w:rsid w:val="00D764B7"/>
    <w:rsid w:val="00D76E8C"/>
    <w:rsid w:val="00D820BF"/>
    <w:rsid w:val="00D834AF"/>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35C8"/>
    <w:rsid w:val="00DA3B94"/>
    <w:rsid w:val="00DA3C95"/>
    <w:rsid w:val="00DA3E96"/>
    <w:rsid w:val="00DA41D1"/>
    <w:rsid w:val="00DA4509"/>
    <w:rsid w:val="00DA4720"/>
    <w:rsid w:val="00DA47C7"/>
    <w:rsid w:val="00DA5B11"/>
    <w:rsid w:val="00DA69C4"/>
    <w:rsid w:val="00DA6FAB"/>
    <w:rsid w:val="00DB02C4"/>
    <w:rsid w:val="00DB161F"/>
    <w:rsid w:val="00DB1940"/>
    <w:rsid w:val="00DB1F55"/>
    <w:rsid w:val="00DB2092"/>
    <w:rsid w:val="00DB2AA1"/>
    <w:rsid w:val="00DB2FF3"/>
    <w:rsid w:val="00DB359C"/>
    <w:rsid w:val="00DB3F25"/>
    <w:rsid w:val="00DB4551"/>
    <w:rsid w:val="00DB513E"/>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363"/>
    <w:rsid w:val="00DD2749"/>
    <w:rsid w:val="00DD2D6D"/>
    <w:rsid w:val="00DD3679"/>
    <w:rsid w:val="00DD43FC"/>
    <w:rsid w:val="00DD4897"/>
    <w:rsid w:val="00DD55E7"/>
    <w:rsid w:val="00DD5AAF"/>
    <w:rsid w:val="00DD5BC2"/>
    <w:rsid w:val="00DD7BA5"/>
    <w:rsid w:val="00DE0958"/>
    <w:rsid w:val="00DE0C6D"/>
    <w:rsid w:val="00DE0CF4"/>
    <w:rsid w:val="00DE1954"/>
    <w:rsid w:val="00DE1B05"/>
    <w:rsid w:val="00DE1BC0"/>
    <w:rsid w:val="00DE2618"/>
    <w:rsid w:val="00DE2C3D"/>
    <w:rsid w:val="00DE30A6"/>
    <w:rsid w:val="00DE432B"/>
    <w:rsid w:val="00DE47FE"/>
    <w:rsid w:val="00DE4E2C"/>
    <w:rsid w:val="00DE573B"/>
    <w:rsid w:val="00DE602E"/>
    <w:rsid w:val="00DE68C1"/>
    <w:rsid w:val="00DE7EC2"/>
    <w:rsid w:val="00DE7F2F"/>
    <w:rsid w:val="00DE7FE2"/>
    <w:rsid w:val="00DF0A3E"/>
    <w:rsid w:val="00DF15CA"/>
    <w:rsid w:val="00DF18F5"/>
    <w:rsid w:val="00DF19AD"/>
    <w:rsid w:val="00DF2B4F"/>
    <w:rsid w:val="00DF3085"/>
    <w:rsid w:val="00DF3398"/>
    <w:rsid w:val="00DF4191"/>
    <w:rsid w:val="00DF4BBB"/>
    <w:rsid w:val="00DF4CC2"/>
    <w:rsid w:val="00DF61C3"/>
    <w:rsid w:val="00E00A09"/>
    <w:rsid w:val="00E00A3A"/>
    <w:rsid w:val="00E01848"/>
    <w:rsid w:val="00E0568C"/>
    <w:rsid w:val="00E064CE"/>
    <w:rsid w:val="00E06C00"/>
    <w:rsid w:val="00E06F05"/>
    <w:rsid w:val="00E06F5B"/>
    <w:rsid w:val="00E07999"/>
    <w:rsid w:val="00E07A77"/>
    <w:rsid w:val="00E07B23"/>
    <w:rsid w:val="00E07CBC"/>
    <w:rsid w:val="00E114CD"/>
    <w:rsid w:val="00E11705"/>
    <w:rsid w:val="00E11708"/>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59C9"/>
    <w:rsid w:val="00E25D25"/>
    <w:rsid w:val="00E26425"/>
    <w:rsid w:val="00E2650B"/>
    <w:rsid w:val="00E27A68"/>
    <w:rsid w:val="00E30177"/>
    <w:rsid w:val="00E303DF"/>
    <w:rsid w:val="00E3046F"/>
    <w:rsid w:val="00E3264D"/>
    <w:rsid w:val="00E34855"/>
    <w:rsid w:val="00E35CD1"/>
    <w:rsid w:val="00E35F36"/>
    <w:rsid w:val="00E37D76"/>
    <w:rsid w:val="00E37FA9"/>
    <w:rsid w:val="00E41550"/>
    <w:rsid w:val="00E417E2"/>
    <w:rsid w:val="00E41F9D"/>
    <w:rsid w:val="00E435CF"/>
    <w:rsid w:val="00E43ACC"/>
    <w:rsid w:val="00E43F93"/>
    <w:rsid w:val="00E441BB"/>
    <w:rsid w:val="00E441CD"/>
    <w:rsid w:val="00E45AE3"/>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49A0"/>
    <w:rsid w:val="00E64A00"/>
    <w:rsid w:val="00E65F7E"/>
    <w:rsid w:val="00E664F6"/>
    <w:rsid w:val="00E7080C"/>
    <w:rsid w:val="00E710FB"/>
    <w:rsid w:val="00E71CEA"/>
    <w:rsid w:val="00E752E8"/>
    <w:rsid w:val="00E75311"/>
    <w:rsid w:val="00E77065"/>
    <w:rsid w:val="00E80627"/>
    <w:rsid w:val="00E80C59"/>
    <w:rsid w:val="00E81021"/>
    <w:rsid w:val="00E827FB"/>
    <w:rsid w:val="00E82A7E"/>
    <w:rsid w:val="00E8336F"/>
    <w:rsid w:val="00E8347C"/>
    <w:rsid w:val="00E839D4"/>
    <w:rsid w:val="00E84294"/>
    <w:rsid w:val="00E85FF6"/>
    <w:rsid w:val="00E8600F"/>
    <w:rsid w:val="00E86DB4"/>
    <w:rsid w:val="00E8787F"/>
    <w:rsid w:val="00E87FB3"/>
    <w:rsid w:val="00E908DA"/>
    <w:rsid w:val="00E90E73"/>
    <w:rsid w:val="00E92724"/>
    <w:rsid w:val="00E927C6"/>
    <w:rsid w:val="00E9297A"/>
    <w:rsid w:val="00E93150"/>
    <w:rsid w:val="00E9570C"/>
    <w:rsid w:val="00E95A56"/>
    <w:rsid w:val="00E96159"/>
    <w:rsid w:val="00E97159"/>
    <w:rsid w:val="00E97201"/>
    <w:rsid w:val="00E97209"/>
    <w:rsid w:val="00E97BFC"/>
    <w:rsid w:val="00EA07F1"/>
    <w:rsid w:val="00EA0957"/>
    <w:rsid w:val="00EA0F83"/>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E60"/>
    <w:rsid w:val="00EE0E4A"/>
    <w:rsid w:val="00EE1A21"/>
    <w:rsid w:val="00EE3589"/>
    <w:rsid w:val="00EE4AD4"/>
    <w:rsid w:val="00EE4B33"/>
    <w:rsid w:val="00EE50DF"/>
    <w:rsid w:val="00EE63A9"/>
    <w:rsid w:val="00EE76C9"/>
    <w:rsid w:val="00EF222A"/>
    <w:rsid w:val="00EF2429"/>
    <w:rsid w:val="00EF245B"/>
    <w:rsid w:val="00EF42AC"/>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2A99"/>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3060B"/>
    <w:rsid w:val="00F33456"/>
    <w:rsid w:val="00F33A12"/>
    <w:rsid w:val="00F33F85"/>
    <w:rsid w:val="00F34192"/>
    <w:rsid w:val="00F34922"/>
    <w:rsid w:val="00F3613C"/>
    <w:rsid w:val="00F36CFB"/>
    <w:rsid w:val="00F40CA3"/>
    <w:rsid w:val="00F42328"/>
    <w:rsid w:val="00F42EA3"/>
    <w:rsid w:val="00F42EAE"/>
    <w:rsid w:val="00F431E7"/>
    <w:rsid w:val="00F434D3"/>
    <w:rsid w:val="00F43BE4"/>
    <w:rsid w:val="00F44E6D"/>
    <w:rsid w:val="00F45F02"/>
    <w:rsid w:val="00F46484"/>
    <w:rsid w:val="00F471DD"/>
    <w:rsid w:val="00F5043F"/>
    <w:rsid w:val="00F50507"/>
    <w:rsid w:val="00F511D9"/>
    <w:rsid w:val="00F521B0"/>
    <w:rsid w:val="00F52F03"/>
    <w:rsid w:val="00F53332"/>
    <w:rsid w:val="00F55BAA"/>
    <w:rsid w:val="00F56960"/>
    <w:rsid w:val="00F6043B"/>
    <w:rsid w:val="00F61038"/>
    <w:rsid w:val="00F6152A"/>
    <w:rsid w:val="00F61584"/>
    <w:rsid w:val="00F61774"/>
    <w:rsid w:val="00F61DE9"/>
    <w:rsid w:val="00F62309"/>
    <w:rsid w:val="00F62742"/>
    <w:rsid w:val="00F62E94"/>
    <w:rsid w:val="00F63B15"/>
    <w:rsid w:val="00F64665"/>
    <w:rsid w:val="00F64A25"/>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3C2"/>
    <w:rsid w:val="00F8469E"/>
    <w:rsid w:val="00F84736"/>
    <w:rsid w:val="00F849B4"/>
    <w:rsid w:val="00F84EE0"/>
    <w:rsid w:val="00F852A6"/>
    <w:rsid w:val="00F87E32"/>
    <w:rsid w:val="00F90772"/>
    <w:rsid w:val="00F90890"/>
    <w:rsid w:val="00F90DF0"/>
    <w:rsid w:val="00F91EFA"/>
    <w:rsid w:val="00F92A8E"/>
    <w:rsid w:val="00F949E7"/>
    <w:rsid w:val="00F96994"/>
    <w:rsid w:val="00FA0394"/>
    <w:rsid w:val="00FA18F6"/>
    <w:rsid w:val="00FA1D06"/>
    <w:rsid w:val="00FA27D4"/>
    <w:rsid w:val="00FA420B"/>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A6A"/>
    <w:rsid w:val="00FC50E5"/>
    <w:rsid w:val="00FC555D"/>
    <w:rsid w:val="00FC63AC"/>
    <w:rsid w:val="00FC736A"/>
    <w:rsid w:val="00FD009F"/>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18EB"/>
    <w:rsid w:val="00FF31C3"/>
    <w:rsid w:val="00FF35C9"/>
    <w:rsid w:val="00FF38D2"/>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9640564-5055-4574-B3FB-E8901B444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kh.ukrstat.gov.ua/index.php/stat-informatsiy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0054787563556E-2"/>
          <c:y val="5.6643022927919132E-2"/>
          <c:w val="0.89389067524115751"/>
          <c:h val="0.64775341098891559"/>
        </c:manualLayout>
      </c:layout>
      <c:lineChart>
        <c:grouping val="standard"/>
        <c:varyColors val="0"/>
        <c:ser>
          <c:idx val="0"/>
          <c:order val="0"/>
          <c:tx>
            <c:strRef>
              <c:f>Аркуш1!$B$1</c:f>
              <c:strCache>
                <c:ptCount val="1"/>
                <c:pt idx="0">
                  <c:v>2021</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6231016432352E-2"/>
                  <c:y val="3.6530742729553138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029D-4627-8087-FEC327B9E71D}"/>
                </c:ext>
                <c:ext xmlns:c15="http://schemas.microsoft.com/office/drawing/2012/chart" uri="{CE6537A1-D6FC-4f65-9D91-7224C49458BB}"/>
              </c:extLst>
            </c:dLbl>
            <c:dLbl>
              <c:idx val="1"/>
              <c:layout>
                <c:manualLayout>
                  <c:x val="-4.065886076073312E-2"/>
                  <c:y val="3.120348743582921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029D-4627-8087-FEC327B9E71D}"/>
                </c:ext>
                <c:ext xmlns:c15="http://schemas.microsoft.com/office/drawing/2012/chart" uri="{CE6537A1-D6FC-4f65-9D91-7224C49458BB}"/>
              </c:extLst>
            </c:dLbl>
            <c:dLbl>
              <c:idx val="2"/>
              <c:layout>
                <c:manualLayout>
                  <c:x val="-7.1922630273050042E-2"/>
                  <c:y val="-4.043296916893862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29D-4627-8087-FEC327B9E71D}"/>
                </c:ext>
                <c:ext xmlns:c15="http://schemas.microsoft.com/office/drawing/2012/chart" uri="{CE6537A1-D6FC-4f65-9D91-7224C49458BB}"/>
              </c:extLst>
            </c:dLbl>
            <c:dLbl>
              <c:idx val="3"/>
              <c:layout>
                <c:manualLayout>
                  <c:x val="-7.1854804456496849E-2"/>
                  <c:y val="-2.9407605041105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029D-4627-8087-FEC327B9E71D}"/>
                </c:ext>
                <c:ext xmlns:c15="http://schemas.microsoft.com/office/drawing/2012/chart" uri="{CE6537A1-D6FC-4f65-9D91-7224C49458BB}"/>
              </c:extLst>
            </c:dLbl>
            <c:dLbl>
              <c:idx val="4"/>
              <c:layout>
                <c:manualLayout>
                  <c:x val="-6.3599830104224528E-2"/>
                  <c:y val="-3.49224528752087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029D-4627-8087-FEC327B9E71D}"/>
                </c:ext>
                <c:ext xmlns:c15="http://schemas.microsoft.com/office/drawing/2012/chart" uri="{CE6537A1-D6FC-4f65-9D91-7224C49458BB}"/>
              </c:extLst>
            </c:dLbl>
            <c:dLbl>
              <c:idx val="5"/>
              <c:layout>
                <c:manualLayout>
                  <c:x val="-6.3599830104224528E-2"/>
                  <c:y val="-4.042688878766187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029D-4627-8087-FEC327B9E71D}"/>
                </c:ext>
                <c:ext xmlns:c15="http://schemas.microsoft.com/office/drawing/2012/chart" uri="{CE6537A1-D6FC-4f65-9D91-7224C49458BB}"/>
              </c:extLst>
            </c:dLbl>
            <c:dLbl>
              <c:idx val="6"/>
              <c:layout>
                <c:manualLayout>
                  <c:x val="-5.947920410363642E-2"/>
                  <c:y val="-4.019565736101168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029D-4627-8087-FEC327B9E71D}"/>
                </c:ext>
                <c:ext xmlns:c15="http://schemas.microsoft.com/office/drawing/2012/chart" uri="{CE6537A1-D6FC-4f65-9D91-7224C49458BB}"/>
              </c:extLst>
            </c:dLbl>
            <c:dLbl>
              <c:idx val="7"/>
              <c:layout>
                <c:manualLayout>
                  <c:x val="-5.5301074917502531E-2"/>
                  <c:y val="-3.492505585562135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029D-4627-8087-FEC327B9E71D}"/>
                </c:ext>
                <c:ext xmlns:c15="http://schemas.microsoft.com/office/drawing/2012/chart" uri="{CE6537A1-D6FC-4f65-9D91-7224C49458BB}"/>
              </c:extLst>
            </c:dLbl>
            <c:dLbl>
              <c:idx val="8"/>
              <c:layout>
                <c:manualLayout>
                  <c:x val="-5.1151697324141536E-2"/>
                  <c:y val="-3.492115138500249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029D-4627-8087-FEC327B9E71D}"/>
                </c:ext>
                <c:ext xmlns:c15="http://schemas.microsoft.com/office/drawing/2012/chart" uri="{CE6537A1-D6FC-4f65-9D91-7224C49458BB}"/>
              </c:extLst>
            </c:dLbl>
            <c:dLbl>
              <c:idx val="9"/>
              <c:layout>
                <c:manualLayout>
                  <c:x val="-5.9450557051262808E-2"/>
                  <c:y val="-2.940951825466261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029D-4627-8087-FEC327B9E71D}"/>
                </c:ext>
                <c:ext xmlns:c15="http://schemas.microsoft.com/office/drawing/2012/chart" uri="{CE6537A1-D6FC-4f65-9D91-7224C49458BB}"/>
              </c:extLst>
            </c:dLbl>
            <c:dLbl>
              <c:idx val="10"/>
              <c:layout>
                <c:manualLayout>
                  <c:x val="-5.9450557051262808E-2"/>
                  <c:y val="-3.492098209945979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029D-4627-8087-FEC327B9E71D}"/>
                </c:ext>
                <c:ext xmlns:c15="http://schemas.microsoft.com/office/drawing/2012/chart" uri="{CE6537A1-D6FC-4f65-9D91-7224C49458BB}"/>
              </c:extLst>
            </c:dLbl>
            <c:dLbl>
              <c:idx val="11"/>
              <c:layout>
                <c:manualLayout>
                  <c:x val="-1.4606527489765316E-3"/>
                  <c:y val="-2.940951825466258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029D-4627-8087-FEC327B9E71D}"/>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86.5</c:v>
                </c:pt>
                <c:pt idx="1">
                  <c:v>96.9</c:v>
                </c:pt>
                <c:pt idx="2">
                  <c:v>109.6</c:v>
                </c:pt>
                <c:pt idx="3">
                  <c:v>115.5</c:v>
                </c:pt>
                <c:pt idx="4">
                  <c:v>119.7</c:v>
                </c:pt>
                <c:pt idx="5">
                  <c:v>122.8</c:v>
                </c:pt>
                <c:pt idx="6">
                  <c:v>121.9</c:v>
                </c:pt>
                <c:pt idx="7">
                  <c:v>124.5</c:v>
                </c:pt>
                <c:pt idx="8">
                  <c:v>125.7</c:v>
                </c:pt>
                <c:pt idx="9">
                  <c:v>123.1</c:v>
                </c:pt>
                <c:pt idx="10">
                  <c:v>122.1</c:v>
                </c:pt>
                <c:pt idx="11">
                  <c:v>122.4</c:v>
                </c:pt>
              </c:numCache>
            </c:numRef>
          </c:val>
          <c:smooth val="0"/>
          <c:extLst xmlns:c16r2="http://schemas.microsoft.com/office/drawing/2015/06/chart">
            <c:ext xmlns:c16="http://schemas.microsoft.com/office/drawing/2014/chart" uri="{C3380CC4-5D6E-409C-BE32-E72D297353CC}">
              <c16:uniqueId val="{0000000C-029D-4627-8087-FEC327B9E71D}"/>
            </c:ext>
          </c:extLst>
        </c:ser>
        <c:ser>
          <c:idx val="1"/>
          <c:order val="1"/>
          <c:tx>
            <c:strRef>
              <c:f>Аркуш1!$C$1</c:f>
              <c:strCache>
                <c:ptCount val="1"/>
                <c:pt idx="0">
                  <c:v>2022</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029D-4627-8087-FEC327B9E71D}"/>
                </c:ext>
                <c:ext xmlns:c15="http://schemas.microsoft.com/office/drawing/2012/chart" uri="{CE6537A1-D6FC-4f65-9D91-7224C49458BB}"/>
              </c:extLst>
            </c:dLbl>
            <c:dLbl>
              <c:idx val="1"/>
              <c:layout>
                <c:manualLayout>
                  <c:x val="-2.2126525131583499E-2"/>
                  <c:y val="-2.56895850487865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029D-4627-8087-FEC327B9E71D}"/>
                </c:ext>
                <c:ext xmlns:c15="http://schemas.microsoft.com/office/drawing/2012/chart" uri="{CE6537A1-D6FC-4f65-9D91-7224C49458BB}"/>
              </c:extLst>
            </c:dLbl>
            <c:dLbl>
              <c:idx val="2"/>
              <c:layout>
                <c:manualLayout>
                  <c:x val="-2.2129904923710263E-2"/>
                  <c:y val="-9.161623392117308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029D-4627-8087-FEC327B9E71D}"/>
                </c:ext>
                <c:ext xmlns:c15="http://schemas.microsoft.com/office/drawing/2012/chart" uri="{CE6537A1-D6FC-4f65-9D91-7224C49458BB}"/>
              </c:extLst>
            </c:dLbl>
            <c:dLbl>
              <c:idx val="3"/>
              <c:layout>
                <c:manualLayout>
                  <c:x val="-3.453393014669847E-2"/>
                  <c:y val="-2.5642827704388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029D-4627-8087-FEC327B9E71D}"/>
                </c:ext>
                <c:ext xmlns:c15="http://schemas.microsoft.com/office/drawing/2012/chart" uri="{CE6537A1-D6FC-4f65-9D91-7224C49458BB}"/>
              </c:extLst>
            </c:dLbl>
            <c:dLbl>
              <c:idx val="4"/>
              <c:layout>
                <c:manualLayout>
                  <c:x val="-2.6275361845329574E-2"/>
                  <c:y val="-2.570226242380859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029D-4627-8087-FEC327B9E71D}"/>
                </c:ext>
                <c:ext xmlns:c15="http://schemas.microsoft.com/office/drawing/2012/chart" uri="{CE6537A1-D6FC-4f65-9D91-7224C49458BB}"/>
              </c:extLst>
            </c:dLbl>
            <c:dLbl>
              <c:idx val="5"/>
              <c:layout>
                <c:manualLayout>
                  <c:x val="-3.8673179338059999E-2"/>
                  <c:y val="-2.565323962603847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029D-4627-8087-FEC327B9E71D}"/>
                </c:ext>
                <c:ext xmlns:c15="http://schemas.microsoft.com/office/drawing/2012/chart" uri="{CE6537A1-D6FC-4f65-9D91-7224C49458BB}"/>
              </c:extLst>
            </c:dLbl>
            <c:dLbl>
              <c:idx val="6"/>
              <c:layout>
                <c:manualLayout>
                  <c:x val="-4.4844643382232902E-2"/>
                  <c:y val="-3.11984555649553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029D-4627-8087-FEC327B9E71D}"/>
                </c:ext>
                <c:ext xmlns:c15="http://schemas.microsoft.com/office/drawing/2012/chart" uri="{CE6537A1-D6FC-4f65-9D91-7224C49458BB}"/>
              </c:extLst>
            </c:dLbl>
            <c:dLbl>
              <c:idx val="7"/>
              <c:layout>
                <c:manualLayout>
                  <c:x val="-5.314339856895481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029D-4627-8087-FEC327B9E71D}"/>
                </c:ext>
                <c:ext xmlns:c15="http://schemas.microsoft.com/office/drawing/2012/chart" uri="{CE6537A1-D6FC-4f65-9D91-7224C49458BB}"/>
              </c:extLst>
            </c:dLbl>
            <c:dLbl>
              <c:idx val="8"/>
              <c:layout>
                <c:manualLayout>
                  <c:x val="-5.3112033195020822E-2"/>
                  <c:y val="-3.116244766924795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029D-4627-8087-FEC327B9E71D}"/>
                </c:ex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029D-4627-8087-FEC327B9E71D}"/>
                </c:ext>
                <c:ext xmlns:c15="http://schemas.microsoft.com/office/drawing/2012/chart" uri="{CE6537A1-D6FC-4f65-9D91-7224C49458BB}"/>
              </c:extLst>
            </c:dLbl>
            <c:dLbl>
              <c:idx val="10"/>
              <c:layout>
                <c:manualLayout>
                  <c:x val="-5.5301074917502531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029D-4627-8087-FEC327B9E71D}"/>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160</c:v>
                </c:pt>
                <c:pt idx="1">
                  <c:v>127.6</c:v>
                </c:pt>
                <c:pt idx="2">
                  <c:v>78.3</c:v>
                </c:pt>
                <c:pt idx="3">
                  <c:v>64.400000000000006</c:v>
                </c:pt>
                <c:pt idx="4">
                  <c:v>59.6</c:v>
                </c:pt>
                <c:pt idx="5">
                  <c:v>55.3</c:v>
                </c:pt>
                <c:pt idx="6">
                  <c:v>53.7</c:v>
                </c:pt>
                <c:pt idx="7">
                  <c:v>50.9</c:v>
                </c:pt>
                <c:pt idx="8">
                  <c:v>49.4</c:v>
                </c:pt>
                <c:pt idx="9">
                  <c:v>48.1</c:v>
                </c:pt>
                <c:pt idx="10">
                  <c:v>47.5</c:v>
                </c:pt>
              </c:numCache>
            </c:numRef>
          </c:val>
          <c:smooth val="0"/>
          <c:extLst xmlns:c16r2="http://schemas.microsoft.com/office/drawing/2015/06/chart">
            <c:ext xmlns:c16="http://schemas.microsoft.com/office/drawing/2014/chart" uri="{C3380CC4-5D6E-409C-BE32-E72D297353CC}">
              <c16:uniqueId val="{00000018-029D-4627-8087-FEC327B9E71D}"/>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029D-4627-8087-FEC327B9E71D}"/>
            </c:ext>
          </c:extLst>
        </c:ser>
        <c:dLbls>
          <c:showLegendKey val="0"/>
          <c:showVal val="0"/>
          <c:showCatName val="0"/>
          <c:showSerName val="0"/>
          <c:showPercent val="0"/>
          <c:showBubbleSize val="0"/>
        </c:dLbls>
        <c:marker val="1"/>
        <c:smooth val="0"/>
        <c:axId val="292870832"/>
        <c:axId val="294719024"/>
      </c:lineChart>
      <c:catAx>
        <c:axId val="29287083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94719024"/>
        <c:crosses val="autoZero"/>
        <c:auto val="1"/>
        <c:lblAlgn val="ctr"/>
        <c:lblOffset val="100"/>
        <c:noMultiLvlLbl val="0"/>
      </c:catAx>
      <c:valAx>
        <c:axId val="294719024"/>
        <c:scaling>
          <c:orientation val="minMax"/>
          <c:max val="165"/>
          <c:min val="45"/>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92870832"/>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2021</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8906832505809395E-2"/>
                  <c:y val="2.017917181839875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EA6-409A-8E2A-62263A65ECE7}"/>
                </c:ext>
                <c:ext xmlns:c15="http://schemas.microsoft.com/office/drawing/2012/chart" uri="{CE6537A1-D6FC-4f65-9D91-7224C49458BB}"/>
              </c:extLst>
            </c:dLbl>
            <c:dLbl>
              <c:idx val="1"/>
              <c:layout>
                <c:manualLayout>
                  <c:x val="-7.7824029958038679E-2"/>
                  <c:y val="-3.491724691438363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EA6-409A-8E2A-62263A65ECE7}"/>
                </c:ext>
                <c:ext xmlns:c15="http://schemas.microsoft.com/office/drawing/2012/chart" uri="{CE6537A1-D6FC-4f65-9D91-7224C49458BB}"/>
              </c:extLst>
            </c:dLbl>
            <c:dLbl>
              <c:idx val="2"/>
              <c:layout>
                <c:manualLayout>
                  <c:x val="-8.6316933313272143E-2"/>
                  <c:y val="-2.940803887117416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EA6-409A-8E2A-62263A65ECE7}"/>
                </c:ext>
                <c:ext xmlns:c15="http://schemas.microsoft.com/office/drawing/2012/chart" uri="{CE6537A1-D6FC-4f65-9D91-7224C49458BB}"/>
              </c:extLst>
            </c:dLbl>
            <c:dLbl>
              <c:idx val="3"/>
              <c:layout>
                <c:manualLayout>
                  <c:x val="-7.7824029958038679E-2"/>
                  <c:y val="-3.491724691438363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FEA6-409A-8E2A-62263A65ECE7}"/>
                </c:ext>
                <c:ext xmlns:c15="http://schemas.microsoft.com/office/drawing/2012/chart" uri="{CE6537A1-D6FC-4f65-9D91-7224C49458BB}"/>
              </c:extLst>
            </c:dLbl>
            <c:dLbl>
              <c:idx val="4"/>
              <c:layout>
                <c:manualLayout>
                  <c:x val="-5.6580570740759319E-2"/>
                  <c:y val="-3.476800937072948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FEA6-409A-8E2A-62263A65ECE7}"/>
                </c:ext>
                <c:ext xmlns:c15="http://schemas.microsoft.com/office/drawing/2012/chart" uri="{CE6537A1-D6FC-4f65-9D91-7224C49458BB}"/>
              </c:extLst>
            </c:dLbl>
            <c:dLbl>
              <c:idx val="5"/>
              <c:layout>
                <c:manualLayout>
                  <c:x val="-5.863985154721902E-2"/>
                  <c:y val="-4.040172664367367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FEA6-409A-8E2A-62263A65ECE7}"/>
                </c:ext>
                <c:ext xmlns:c15="http://schemas.microsoft.com/office/drawing/2012/chart" uri="{CE6537A1-D6FC-4f65-9D91-7224C49458BB}"/>
              </c:extLst>
            </c:dLbl>
            <c:dLbl>
              <c:idx val="6"/>
              <c:layout>
                <c:manualLayout>
                  <c:x val="-5.0074393567046155E-2"/>
                  <c:y val="-3.48465326131754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FEA6-409A-8E2A-62263A65ECE7}"/>
                </c:ext>
                <c:ext xmlns:c15="http://schemas.microsoft.com/office/drawing/2012/chart" uri="{CE6537A1-D6FC-4f65-9D91-7224C49458BB}"/>
              </c:extLst>
            </c:dLbl>
            <c:dLbl>
              <c:idx val="7"/>
              <c:layout>
                <c:manualLayout>
                  <c:x val="-5.0138255011117239E-2"/>
                  <c:y val="-4.593696449100886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FEA6-409A-8E2A-62263A65ECE7}"/>
                </c:ext>
                <c:ext xmlns:c15="http://schemas.microsoft.com/office/drawing/2012/chart" uri="{CE6537A1-D6FC-4f65-9D91-7224C49458BB}"/>
              </c:extLst>
            </c:dLbl>
            <c:dLbl>
              <c:idx val="8"/>
              <c:layout>
                <c:manualLayout>
                  <c:x val="-6.0838891953792398E-2"/>
                  <c:y val="-3.491724691438363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FEA6-409A-8E2A-62263A65ECE7}"/>
                </c:ext>
                <c:ext xmlns:c15="http://schemas.microsoft.com/office/drawing/2012/chart" uri="{CE6537A1-D6FC-4f65-9D91-7224C49458BB}"/>
              </c:extLst>
            </c:dLbl>
            <c:dLbl>
              <c:idx val="9"/>
              <c:layout>
                <c:manualLayout>
                  <c:x val="-6.5085176454853969E-2"/>
                  <c:y val="-4.042688878766187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FEA6-409A-8E2A-62263A65ECE7}"/>
                </c:ext>
                <c:ext xmlns:c15="http://schemas.microsoft.com/office/drawing/2012/chart" uri="{CE6537A1-D6FC-4f65-9D91-7224C49458BB}"/>
              </c:extLst>
            </c:dLbl>
            <c:dLbl>
              <c:idx val="10"/>
              <c:layout>
                <c:manualLayout>
                  <c:x val="-6.0838891953792398E-2"/>
                  <c:y val="-4.042688878766192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FEA6-409A-8E2A-62263A65ECE7}"/>
                </c:ext>
                <c:ext xmlns:c15="http://schemas.microsoft.com/office/drawing/2012/chart" uri="{CE6537A1-D6FC-4f65-9D91-7224C49458BB}"/>
              </c:extLst>
            </c:dLbl>
            <c:dLbl>
              <c:idx val="11"/>
              <c:layout>
                <c:manualLayout>
                  <c:x val="-1.4892087533644282E-3"/>
                  <c:y val="-4.04689703043317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FEA6-409A-8E2A-62263A65ECE7}"/>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122.5</c:v>
                </c:pt>
                <c:pt idx="1">
                  <c:v>123.8</c:v>
                </c:pt>
                <c:pt idx="2">
                  <c:v>132.19999999999999</c:v>
                </c:pt>
                <c:pt idx="3">
                  <c:v>137.80000000000001</c:v>
                </c:pt>
                <c:pt idx="4">
                  <c:v>143</c:v>
                </c:pt>
                <c:pt idx="5">
                  <c:v>140.30000000000001</c:v>
                </c:pt>
                <c:pt idx="6">
                  <c:v>139.30000000000001</c:v>
                </c:pt>
                <c:pt idx="7">
                  <c:v>137.6</c:v>
                </c:pt>
                <c:pt idx="8">
                  <c:v>135.80000000000001</c:v>
                </c:pt>
                <c:pt idx="9" formatCode="General">
                  <c:v>133.80000000000001</c:v>
                </c:pt>
                <c:pt idx="10" formatCode="General">
                  <c:v>133.1</c:v>
                </c:pt>
                <c:pt idx="11">
                  <c:v>133.6</c:v>
                </c:pt>
              </c:numCache>
            </c:numRef>
          </c:val>
          <c:smooth val="0"/>
          <c:extLst xmlns:c16r2="http://schemas.microsoft.com/office/drawing/2015/06/chart">
            <c:ext xmlns:c16="http://schemas.microsoft.com/office/drawing/2014/chart" uri="{C3380CC4-5D6E-409C-BE32-E72D297353CC}">
              <c16:uniqueId val="{0000000C-FEA6-409A-8E2A-62263A65ECE7}"/>
            </c:ext>
          </c:extLst>
        </c:ser>
        <c:ser>
          <c:idx val="1"/>
          <c:order val="1"/>
          <c:tx>
            <c:strRef>
              <c:f>Аркуш1!$C$1</c:f>
              <c:strCache>
                <c:ptCount val="1"/>
                <c:pt idx="0">
                  <c:v>2022</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6962736345854858E-2"/>
                  <c:y val="-5.4922886705277545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EA6-409A-8E2A-62263A65ECE7}"/>
                </c:ext>
                <c:ext xmlns:c15="http://schemas.microsoft.com/office/drawing/2012/chart" uri="{CE6537A1-D6FC-4f65-9D91-7224C49458BB}"/>
              </c:extLst>
            </c:dLbl>
            <c:dLbl>
              <c:idx val="1"/>
              <c:layout>
                <c:manualLayout>
                  <c:x val="-2.1213701790460924E-2"/>
                  <c:y val="5.5499880696731089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EA6-409A-8E2A-62263A65ECE7}"/>
                </c:ext>
                <c:ext xmlns:c15="http://schemas.microsoft.com/office/drawing/2012/chart" uri="{CE6537A1-D6FC-4f65-9D91-7224C49458BB}"/>
              </c:extLst>
            </c:dLbl>
            <c:dLbl>
              <c:idx val="2"/>
              <c:layout>
                <c:manualLayout>
                  <c:x val="-1.6919270441513323E-2"/>
                  <c:y val="-1.099976139346218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FEA6-409A-8E2A-62263A65ECE7}"/>
                </c:ext>
                <c:ext xmlns:c15="http://schemas.microsoft.com/office/drawing/2012/chart" uri="{CE6537A1-D6FC-4f65-9D91-7224C49458BB}"/>
              </c:extLst>
            </c:dLbl>
            <c:dLbl>
              <c:idx val="3"/>
              <c:layout>
                <c:manualLayout>
                  <c:x val="-2.9726331979203238E-2"/>
                  <c:y val="-3.85748682241167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FEA6-409A-8E2A-62263A65ECE7}"/>
                </c:ext>
                <c:ext xmlns:c15="http://schemas.microsoft.com/office/drawing/2012/chart" uri="{CE6537A1-D6FC-4f65-9D91-7224C49458BB}"/>
              </c:extLst>
            </c:dLbl>
            <c:dLbl>
              <c:idx val="4"/>
              <c:layout>
                <c:manualLayout>
                  <c:x val="-5.0955414012738856E-2"/>
                  <c:y val="-3.306435869070085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FEA6-409A-8E2A-62263A65ECE7}"/>
                </c:ext>
                <c:ext xmlns:c15="http://schemas.microsoft.com/office/drawing/2012/chart" uri="{CE6537A1-D6FC-4f65-9D91-7224C49458BB}"/>
              </c:extLst>
            </c:dLbl>
            <c:dLbl>
              <c:idx val="5"/>
              <c:layout>
                <c:manualLayout>
                  <c:x val="-5.0953073540966613E-2"/>
                  <c:y val="-3.346218086375566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FEA6-409A-8E2A-62263A65ECE7}"/>
                </c:ext>
                <c:ext xmlns:c15="http://schemas.microsoft.com/office/drawing/2012/chart" uri="{CE6537A1-D6FC-4f65-9D91-7224C49458BB}"/>
              </c:extLst>
            </c:dLbl>
            <c:dLbl>
              <c:idx val="6"/>
              <c:layout>
                <c:manualLayout>
                  <c:x val="-5.9405185816741139E-2"/>
                  <c:y val="-3.302357866423721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FEA6-409A-8E2A-62263A65ECE7}"/>
                </c:ex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FEA6-409A-8E2A-62263A65ECE7}"/>
                </c:ex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FEA6-409A-8E2A-62263A65ECE7}"/>
                </c:ext>
                <c:ext xmlns:c15="http://schemas.microsoft.com/office/drawing/2012/chart" uri="{CE6537A1-D6FC-4f65-9D91-7224C49458BB}"/>
              </c:extLst>
            </c:dLbl>
            <c:dLbl>
              <c:idx val="9"/>
              <c:layout>
                <c:manualLayout>
                  <c:x val="-5.5201698513800426E-2"/>
                  <c:y val="-3.85674931129476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FEA6-409A-8E2A-62263A65ECE7}"/>
                </c:ext>
                <c:ext xmlns:c15="http://schemas.microsoft.com/office/drawing/2012/chart" uri="{CE6537A1-D6FC-4f65-9D91-7224C49458BB}"/>
              </c:extLst>
            </c:dLbl>
            <c:dLbl>
              <c:idx val="10"/>
              <c:layout>
                <c:manualLayout>
                  <c:x val="-5.0955414012738856E-2"/>
                  <c:y val="-3.85674931129477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FEA6-409A-8E2A-62263A65ECE7}"/>
                </c:ex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8-FEA6-409A-8E2A-62263A65ECE7}"/>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106.8</c:v>
                </c:pt>
                <c:pt idx="1">
                  <c:v>97.5</c:v>
                </c:pt>
                <c:pt idx="2">
                  <c:v>62.5</c:v>
                </c:pt>
                <c:pt idx="3">
                  <c:v>51.4</c:v>
                </c:pt>
                <c:pt idx="4">
                  <c:v>46.9</c:v>
                </c:pt>
                <c:pt idx="5">
                  <c:v>47.9</c:v>
                </c:pt>
                <c:pt idx="6">
                  <c:v>49.1</c:v>
                </c:pt>
                <c:pt idx="7">
                  <c:v>50.1</c:v>
                </c:pt>
                <c:pt idx="8">
                  <c:v>50.6</c:v>
                </c:pt>
                <c:pt idx="9">
                  <c:v>51.9</c:v>
                </c:pt>
                <c:pt idx="10" formatCode="General">
                  <c:v>52.4</c:v>
                </c:pt>
              </c:numCache>
            </c:numRef>
          </c:val>
          <c:smooth val="0"/>
          <c:extLst xmlns:c16r2="http://schemas.microsoft.com/office/drawing/2015/06/chart">
            <c:ext xmlns:c16="http://schemas.microsoft.com/office/drawing/2014/chart" uri="{C3380CC4-5D6E-409C-BE32-E72D297353CC}">
              <c16:uniqueId val="{00000019-FEA6-409A-8E2A-62263A65ECE7}"/>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EA6-409A-8E2A-62263A65ECE7}"/>
            </c:ext>
          </c:extLst>
        </c:ser>
        <c:dLbls>
          <c:showLegendKey val="0"/>
          <c:showVal val="0"/>
          <c:showCatName val="0"/>
          <c:showSerName val="0"/>
          <c:showPercent val="0"/>
          <c:showBubbleSize val="0"/>
        </c:dLbls>
        <c:marker val="1"/>
        <c:smooth val="0"/>
        <c:axId val="294722384"/>
        <c:axId val="344530144"/>
      </c:lineChart>
      <c:catAx>
        <c:axId val="29472238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44530144"/>
        <c:crosses val="autoZero"/>
        <c:auto val="1"/>
        <c:lblAlgn val="ctr"/>
        <c:lblOffset val="100"/>
        <c:noMultiLvlLbl val="0"/>
      </c:catAx>
      <c:valAx>
        <c:axId val="344530144"/>
        <c:scaling>
          <c:orientation val="minMax"/>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94722384"/>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70F8A-EC60-4945-B85C-BFA6C7AFC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5911</Words>
  <Characters>3370</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9263</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Rogkova</cp:lastModifiedBy>
  <cp:revision>3</cp:revision>
  <cp:lastPrinted>2022-09-19T06:09:00Z</cp:lastPrinted>
  <dcterms:created xsi:type="dcterms:W3CDTF">2023-01-16T09:11:00Z</dcterms:created>
  <dcterms:modified xsi:type="dcterms:W3CDTF">2023-01-16T09:11:00Z</dcterms:modified>
</cp:coreProperties>
</file>