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Default="00E85630" w:rsidP="00273DDE">
      <w:pPr>
        <w:rPr>
          <w:rFonts w:ascii="Calibri" w:hAnsi="Calibri"/>
          <w:b/>
          <w:bCs/>
          <w:sz w:val="26"/>
          <w:szCs w:val="26"/>
          <w:lang w:val="uk-UA"/>
        </w:rPr>
      </w:pPr>
      <w:r>
        <w:rPr>
          <w:rFonts w:ascii="Calibri" w:hAnsi="Calibri"/>
          <w:b/>
          <w:bCs/>
          <w:sz w:val="26"/>
          <w:szCs w:val="26"/>
          <w:lang w:val="uk-UA"/>
        </w:rPr>
        <w:t>30.07.2021</w:t>
      </w:r>
      <w:bookmarkStart w:id="0" w:name="_GoBack"/>
      <w:bookmarkEnd w:id="0"/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b/>
          <w:sz w:val="26"/>
          <w:szCs w:val="26"/>
          <w:lang w:val="uk-UA"/>
        </w:rPr>
        <w:t>на</w:t>
      </w:r>
      <w:r w:rsidR="00802941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737A2F">
        <w:rPr>
          <w:rFonts w:ascii="Calibri" w:hAnsi="Calibri"/>
          <w:b/>
          <w:sz w:val="26"/>
          <w:szCs w:val="26"/>
          <w:lang w:val="uk-UA"/>
        </w:rPr>
        <w:t>липня</w:t>
      </w:r>
      <w:r w:rsidRPr="009B5D82">
        <w:rPr>
          <w:snapToGrid w:val="0"/>
          <w:sz w:val="24"/>
          <w:szCs w:val="24"/>
          <w:lang w:val="uk-UA"/>
        </w:rPr>
        <w:t xml:space="preserve"> 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1A4C3D">
        <w:rPr>
          <w:rFonts w:ascii="Calibri" w:hAnsi="Calibri"/>
          <w:sz w:val="26"/>
          <w:szCs w:val="26"/>
          <w:lang w:val="uk-UA"/>
        </w:rPr>
        <w:t>липня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становила </w:t>
      </w:r>
      <w:r w:rsidR="00854FFA">
        <w:rPr>
          <w:rFonts w:ascii="Calibri" w:hAnsi="Calibri"/>
          <w:sz w:val="26"/>
          <w:szCs w:val="26"/>
          <w:lang w:val="uk-UA"/>
        </w:rPr>
        <w:t>504</w:t>
      </w:r>
      <w:r w:rsidR="001A2B19">
        <w:rPr>
          <w:rFonts w:ascii="Calibri" w:hAnsi="Calibri"/>
          <w:sz w:val="26"/>
          <w:szCs w:val="26"/>
          <w:lang w:val="uk-UA"/>
        </w:rPr>
        <w:t>,</w:t>
      </w:r>
      <w:r w:rsidR="00854FFA">
        <w:rPr>
          <w:rFonts w:ascii="Calibri" w:hAnsi="Calibri"/>
          <w:sz w:val="26"/>
          <w:szCs w:val="26"/>
          <w:lang w:val="uk-UA"/>
        </w:rPr>
        <w:t>6</w:t>
      </w:r>
      <w:r w:rsidR="00983FC8" w:rsidRPr="000B6B1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B6B1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20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21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FA749A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6E4E87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1A4C3D">
        <w:rPr>
          <w:rFonts w:ascii="Calibri" w:hAnsi="Calibri"/>
          <w:sz w:val="26"/>
          <w:szCs w:val="26"/>
          <w:lang w:val="uk-UA"/>
        </w:rPr>
        <w:t>липня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4A7DBA">
        <w:rPr>
          <w:rFonts w:ascii="Calibri" w:hAnsi="Calibri"/>
          <w:sz w:val="26"/>
          <w:szCs w:val="26"/>
          <w:lang w:val="uk-UA"/>
        </w:rPr>
        <w:t>8</w:t>
      </w:r>
      <w:r w:rsidR="001A2B19">
        <w:rPr>
          <w:rFonts w:ascii="Calibri" w:hAnsi="Calibri"/>
          <w:sz w:val="26"/>
          <w:szCs w:val="26"/>
          <w:lang w:val="uk-UA"/>
        </w:rPr>
        <w:t>6</w:t>
      </w:r>
      <w:r w:rsidR="004A7DBA">
        <w:rPr>
          <w:rFonts w:ascii="Calibri" w:hAnsi="Calibri"/>
          <w:sz w:val="26"/>
          <w:szCs w:val="26"/>
          <w:lang w:val="uk-UA"/>
        </w:rPr>
        <w:t>,</w:t>
      </w:r>
      <w:r w:rsidR="001A4C3D">
        <w:rPr>
          <w:rFonts w:ascii="Calibri" w:hAnsi="Calibri"/>
          <w:sz w:val="26"/>
          <w:szCs w:val="26"/>
          <w:lang w:val="uk-UA"/>
        </w:rPr>
        <w:t>8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2C5065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1A4C3D">
        <w:rPr>
          <w:rFonts w:ascii="Calibri" w:hAnsi="Calibri"/>
          <w:sz w:val="26"/>
          <w:szCs w:val="26"/>
          <w:lang w:val="uk-UA"/>
        </w:rPr>
        <w:t>липня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Pr="001A2B19">
        <w:rPr>
          <w:rFonts w:ascii="Calibri" w:hAnsi="Calibri"/>
          <w:sz w:val="26"/>
          <w:szCs w:val="26"/>
          <w:lang w:val="uk-UA"/>
        </w:rPr>
        <w:t xml:space="preserve">. становила </w:t>
      </w:r>
      <w:r w:rsidR="00E85EB8" w:rsidRPr="001A2B19">
        <w:rPr>
          <w:rFonts w:ascii="Calibri" w:hAnsi="Calibri"/>
          <w:sz w:val="26"/>
          <w:szCs w:val="26"/>
          <w:lang w:val="uk-UA"/>
        </w:rPr>
        <w:t>1</w:t>
      </w:r>
      <w:r w:rsidR="00DC6D94" w:rsidRPr="001A2B19">
        <w:rPr>
          <w:rFonts w:ascii="Calibri" w:hAnsi="Calibri"/>
          <w:sz w:val="26"/>
          <w:szCs w:val="26"/>
          <w:lang w:val="uk-UA"/>
        </w:rPr>
        <w:t>6</w:t>
      </w:r>
      <w:r w:rsidR="00CF5361" w:rsidRPr="001A2B19">
        <w:rPr>
          <w:rFonts w:ascii="Calibri" w:hAnsi="Calibri"/>
          <w:sz w:val="26"/>
          <w:szCs w:val="26"/>
          <w:lang w:val="uk-UA"/>
        </w:rPr>
        <w:t>,</w:t>
      </w:r>
      <w:r w:rsidR="00DC6D94" w:rsidRPr="001A2B19">
        <w:rPr>
          <w:rFonts w:ascii="Calibri" w:hAnsi="Calibri"/>
          <w:sz w:val="26"/>
          <w:szCs w:val="26"/>
          <w:lang w:val="uk-UA"/>
        </w:rPr>
        <w:t>0</w:t>
      </w:r>
      <w:r w:rsidRPr="001A2B19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1A2B19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1A2B19">
        <w:rPr>
          <w:rFonts w:ascii="Calibri" w:hAnsi="Calibri"/>
          <w:sz w:val="26"/>
          <w:szCs w:val="26"/>
          <w:lang w:val="uk-UA"/>
        </w:rPr>
        <w:t>.</w:t>
      </w: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BE6EA2">
        <w:rPr>
          <w:rFonts w:ascii="Calibri" w:hAnsi="Calibri" w:cs="Times New Roman CYR"/>
          <w:b/>
          <w:bCs/>
          <w:sz w:val="24"/>
          <w:szCs w:val="24"/>
          <w:lang w:val="uk-UA"/>
        </w:rPr>
        <w:t>липня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710"/>
        <w:gridCol w:w="1137"/>
        <w:gridCol w:w="806"/>
        <w:gridCol w:w="890"/>
        <w:gridCol w:w="1137"/>
        <w:gridCol w:w="1141"/>
        <w:gridCol w:w="1031"/>
      </w:tblGrid>
      <w:tr w:rsidR="00CA34AA" w:rsidRPr="00B416E1" w:rsidTr="009F4842">
        <w:trPr>
          <w:trHeight w:val="269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C34C98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C34C98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–</w:t>
            </w:r>
            <w:r w:rsidR="00BE6EA2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травень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44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BE6EA2">
              <w:rPr>
                <w:rFonts w:ascii="Calibri" w:hAnsi="Calibri" w:cs="Times New Roman CYR"/>
                <w:sz w:val="21"/>
                <w:szCs w:val="21"/>
                <w:lang w:val="uk-UA"/>
              </w:rPr>
              <w:t>червня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C26D91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C26D91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C26D91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772DA5" w:rsidRPr="008A3262" w:rsidTr="00772DA5">
        <w:trPr>
          <w:trHeight w:val="141"/>
        </w:trPr>
        <w:tc>
          <w:tcPr>
            <w:tcW w:w="1565" w:type="pct"/>
            <w:tcBorders>
              <w:top w:val="single" w:sz="4" w:space="0" w:color="auto"/>
            </w:tcBorders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A5" w:rsidRPr="00A93859" w:rsidRDefault="00772DA5" w:rsidP="00277C3B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504572,9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102,5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123,9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176283,3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34,9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b/>
                <w:color w:val="333333"/>
                <w:sz w:val="21"/>
                <w:szCs w:val="21"/>
                <w:lang w:val="uk-UA"/>
              </w:rPr>
              <w:t>100,0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2124,7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113,3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849,5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1994,2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93,9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sz w:val="21"/>
                <w:szCs w:val="21"/>
                <w:lang w:val="uk-UA"/>
              </w:rPr>
              <w:t>0,4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CF5361">
            <w:pPr>
              <w:ind w:left="-340" w:right="-108"/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437968,9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103,2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118,7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147265,7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33,6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86,8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436058,3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103,2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118,2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145355,1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33,3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86,4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CA34AA" w:rsidRDefault="00772DA5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одопостачання; каналізація, поводження з відходами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1910,6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297,3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1910,6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0,4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270,3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14,3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135,2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172,8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63,9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772DA5" w:rsidRPr="00BC432C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3704,7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97,2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948,2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3374,7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91,1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0,7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9058,6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106,6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298,3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6001,8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66,3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1,8</w:t>
            </w:r>
          </w:p>
        </w:tc>
      </w:tr>
      <w:tr w:rsidR="00772DA5" w:rsidRPr="00576202" w:rsidTr="00772DA5">
        <w:trPr>
          <w:trHeight w:val="451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28,5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14,6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7,4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26,0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0,0</w:t>
            </w:r>
          </w:p>
        </w:tc>
      </w:tr>
      <w:tr w:rsidR="00772DA5" w:rsidRPr="00BC432C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628,4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90,0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68,3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10,9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0,1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887F5B" w:rsidRDefault="00887F5B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887F5B" w:rsidRDefault="00887F5B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2867,5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78,2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172,7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804,5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28,1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0,6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41219,1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105,9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126,4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11039,0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26,8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8,2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1124,7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114,2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692,7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61,6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0,2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887F5B" w:rsidRDefault="00887F5B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887F5B" w:rsidRDefault="00887F5B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819,4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131,2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3386,0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795,3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97,1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0,2</w:t>
            </w:r>
          </w:p>
        </w:tc>
      </w:tr>
      <w:tr w:rsidR="00772DA5" w:rsidRPr="00576202" w:rsidTr="00772DA5">
        <w:trPr>
          <w:trHeight w:val="317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4142,2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61,9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3451,0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83,3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0,8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color w:val="000000"/>
                <w:sz w:val="21"/>
                <w:szCs w:val="21"/>
              </w:rPr>
              <w:t>–</w:t>
            </w:r>
          </w:p>
        </w:tc>
      </w:tr>
      <w:tr w:rsidR="00772DA5" w:rsidRPr="00576202" w:rsidTr="00772DA5">
        <w:trPr>
          <w:trHeight w:val="278"/>
        </w:trPr>
        <w:tc>
          <w:tcPr>
            <w:tcW w:w="1565" w:type="pct"/>
            <w:shd w:val="clear" w:color="auto" w:fill="auto"/>
          </w:tcPr>
          <w:p w:rsidR="00772DA5" w:rsidRPr="00B416E1" w:rsidRDefault="00772DA5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772DA5" w:rsidRPr="00A93859" w:rsidRDefault="00772DA5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615,9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772DA5">
              <w:rPr>
                <w:rFonts w:ascii="Calibri" w:hAnsi="Calibri" w:cs="Calibri"/>
                <w:color w:val="333333"/>
                <w:sz w:val="21"/>
                <w:szCs w:val="21"/>
              </w:rPr>
              <w:t>199,9</w:t>
            </w:r>
          </w:p>
        </w:tc>
        <w:tc>
          <w:tcPr>
            <w:tcW w:w="446" w:type="pct"/>
            <w:vAlign w:val="bottom"/>
          </w:tcPr>
          <w:p w:rsidR="00772DA5" w:rsidRPr="00772DA5" w:rsidRDefault="00772DA5" w:rsidP="00772DA5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615,9</w:t>
            </w:r>
          </w:p>
        </w:tc>
        <w:tc>
          <w:tcPr>
            <w:tcW w:w="572" w:type="pct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sz w:val="21"/>
                <w:szCs w:val="21"/>
              </w:rPr>
            </w:pPr>
            <w:r w:rsidRPr="00772DA5">
              <w:rPr>
                <w:rFonts w:ascii="Calibri" w:hAnsi="Calibri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772DA5" w:rsidRPr="00772DA5" w:rsidRDefault="00772DA5" w:rsidP="00536EA8">
            <w:pPr>
              <w:jc w:val="right"/>
              <w:rPr>
                <w:rFonts w:ascii="Calibri" w:hAnsi="Calibri"/>
                <w:bCs/>
                <w:color w:val="000000"/>
                <w:sz w:val="21"/>
                <w:szCs w:val="21"/>
              </w:rPr>
            </w:pPr>
            <w:r w:rsidRPr="00772DA5">
              <w:rPr>
                <w:rFonts w:ascii="Calibri" w:hAnsi="Calibri"/>
                <w:bCs/>
                <w:color w:val="000000"/>
                <w:sz w:val="21"/>
                <w:szCs w:val="21"/>
              </w:rPr>
              <w:t>0,1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BE6EA2">
        <w:rPr>
          <w:rFonts w:ascii="Calibri" w:hAnsi="Calibri"/>
          <w:b/>
          <w:snapToGrid w:val="0"/>
          <w:sz w:val="24"/>
          <w:szCs w:val="24"/>
          <w:lang w:val="uk-UA"/>
        </w:rPr>
        <w:t>липня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C34C98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</w:t>
            </w:r>
            <w:r w:rsidR="00C34C9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–</w:t>
            </w:r>
            <w:r w:rsidR="00BE6EA2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травень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BE6EA2">
              <w:rPr>
                <w:rFonts w:ascii="Calibri" w:hAnsi="Calibri" w:cs="Times New Roman CYR"/>
                <w:sz w:val="22"/>
                <w:szCs w:val="22"/>
                <w:lang w:val="uk-UA"/>
              </w:rPr>
              <w:t>червня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58E" w:rsidRPr="00150417" w:rsidRDefault="00BE658E" w:rsidP="00150417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E658E">
              <w:rPr>
                <w:rFonts w:ascii="Calibri" w:hAnsi="Calibri" w:cs="Calibri"/>
                <w:b/>
                <w:sz w:val="22"/>
                <w:szCs w:val="22"/>
              </w:rPr>
              <w:t>504572,9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E658E">
              <w:rPr>
                <w:rFonts w:ascii="Calibri" w:hAnsi="Calibri" w:cs="Calibri"/>
                <w:b/>
                <w:sz w:val="22"/>
                <w:szCs w:val="22"/>
              </w:rPr>
              <w:t>102,5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E658E">
              <w:rPr>
                <w:rFonts w:ascii="Calibri" w:hAnsi="Calibri" w:cs="Calibri"/>
                <w:b/>
                <w:sz w:val="22"/>
                <w:szCs w:val="22"/>
              </w:rPr>
              <w:t>176283,3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BE658E">
              <w:rPr>
                <w:rFonts w:ascii="Calibri" w:hAnsi="Calibri" w:cs="Calibri"/>
                <w:b/>
                <w:sz w:val="22"/>
                <w:szCs w:val="22"/>
              </w:rPr>
              <w:t>34,9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  <w:r w:rsidRPr="00BE658E"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  <w:t>100,0</w:t>
            </w:r>
          </w:p>
        </w:tc>
      </w:tr>
      <w:tr w:rsidR="00150417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150417" w:rsidRDefault="00150417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 w:rsidR="00603C0D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BE658E" w:rsidRDefault="00150417" w:rsidP="00BE658E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BE658E" w:rsidRDefault="00150417" w:rsidP="00BE658E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BE658E" w:rsidRDefault="00150417" w:rsidP="00BE658E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BE658E" w:rsidRDefault="00150417" w:rsidP="00BE658E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BE658E" w:rsidRDefault="00150417" w:rsidP="00BE658E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Богодухівський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2627,5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345,7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2001,6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76,2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BE658E">
              <w:rPr>
                <w:rFonts w:ascii="Calibri" w:hAnsi="Calibri" w:cs="Calibri"/>
                <w:color w:val="333333"/>
                <w:sz w:val="22"/>
                <w:szCs w:val="22"/>
              </w:rPr>
              <w:t>0,5</w:t>
            </w: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Ізюмський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3508,8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100,0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BE658E">
              <w:rPr>
                <w:rFonts w:ascii="Calibri" w:hAnsi="Calibri" w:cs="Calibri"/>
                <w:color w:val="333333"/>
                <w:sz w:val="22"/>
                <w:szCs w:val="22"/>
              </w:rPr>
              <w:t>0,7</w:t>
            </w: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Куп'янський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7,4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98,7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7,4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BE658E">
              <w:rPr>
                <w:rFonts w:ascii="Calibri" w:hAnsi="Calibri" w:cs="Calibri"/>
                <w:color w:val="333333"/>
                <w:sz w:val="22"/>
                <w:szCs w:val="22"/>
              </w:rPr>
              <w:t>0,0</w:t>
            </w: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31902,3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104,4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30389,7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95,3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BE658E">
              <w:rPr>
                <w:rFonts w:ascii="Calibri" w:hAnsi="Calibri" w:cs="Calibri"/>
                <w:color w:val="333333"/>
                <w:sz w:val="22"/>
                <w:szCs w:val="22"/>
              </w:rPr>
              <w:t>6,3</w:t>
            </w: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Харківський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451919,7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102,2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134953,4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29,9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BE658E">
              <w:rPr>
                <w:rFonts w:ascii="Calibri" w:hAnsi="Calibri" w:cs="Calibri"/>
                <w:color w:val="333333"/>
                <w:sz w:val="22"/>
                <w:szCs w:val="22"/>
              </w:rPr>
              <w:t>89,6</w:t>
            </w:r>
          </w:p>
        </w:tc>
      </w:tr>
      <w:tr w:rsidR="00BE658E" w:rsidRPr="00150417" w:rsidTr="00BE658E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BE658E" w:rsidRPr="00805180" w:rsidRDefault="00BE658E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Чугуївський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14607,2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95,5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8911,2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E658E">
              <w:rPr>
                <w:rFonts w:ascii="Calibri" w:hAnsi="Calibri" w:cs="Calibri"/>
                <w:sz w:val="22"/>
                <w:szCs w:val="22"/>
              </w:rPr>
              <w:t>61,0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E658E" w:rsidRPr="00BE658E" w:rsidRDefault="00BE658E" w:rsidP="00BE658E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BE658E">
              <w:rPr>
                <w:rFonts w:ascii="Calibri" w:hAnsi="Calibri" w:cs="Calibri"/>
                <w:color w:val="333333"/>
                <w:sz w:val="22"/>
                <w:szCs w:val="22"/>
              </w:rPr>
              <w:t>2,9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B9D" w:rsidRDefault="00A67B9D" w:rsidP="00D26771">
      <w:r>
        <w:separator/>
      </w:r>
    </w:p>
  </w:endnote>
  <w:endnote w:type="continuationSeparator" w:id="0">
    <w:p w:rsidR="00A67B9D" w:rsidRDefault="00A67B9D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E85630" w:rsidRPr="00E85630">
      <w:rPr>
        <w:noProof/>
        <w:lang w:val="uk-U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B9D" w:rsidRDefault="00A67B9D" w:rsidP="00D26771">
      <w:r>
        <w:separator/>
      </w:r>
    </w:p>
  </w:footnote>
  <w:footnote w:type="continuationSeparator" w:id="0">
    <w:p w:rsidR="00A67B9D" w:rsidRDefault="00A67B9D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4C3D"/>
    <w:rsid w:val="001A5023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1F7BAA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37BE"/>
    <w:rsid w:val="003540A3"/>
    <w:rsid w:val="003548EC"/>
    <w:rsid w:val="003569E6"/>
    <w:rsid w:val="0035702F"/>
    <w:rsid w:val="00357EB8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8E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DDF"/>
    <w:rsid w:val="0055269D"/>
    <w:rsid w:val="00553207"/>
    <w:rsid w:val="00557AD0"/>
    <w:rsid w:val="005604EE"/>
    <w:rsid w:val="005607A8"/>
    <w:rsid w:val="00561F69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1106"/>
    <w:rsid w:val="0062221C"/>
    <w:rsid w:val="00622C45"/>
    <w:rsid w:val="00622E04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A2F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2DA5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4FFA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87F5B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AB"/>
    <w:rsid w:val="00A05CC7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01F"/>
    <w:rsid w:val="00A6614B"/>
    <w:rsid w:val="00A66744"/>
    <w:rsid w:val="00A6779A"/>
    <w:rsid w:val="00A67B9D"/>
    <w:rsid w:val="00A7015C"/>
    <w:rsid w:val="00A70417"/>
    <w:rsid w:val="00A70553"/>
    <w:rsid w:val="00A7067C"/>
    <w:rsid w:val="00A72ED9"/>
    <w:rsid w:val="00A804F0"/>
    <w:rsid w:val="00A815DA"/>
    <w:rsid w:val="00A81AF6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5D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E658E"/>
    <w:rsid w:val="00BE6EA2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4C8"/>
    <w:rsid w:val="00C266F5"/>
    <w:rsid w:val="00C26767"/>
    <w:rsid w:val="00C26903"/>
    <w:rsid w:val="00C26D91"/>
    <w:rsid w:val="00C326F7"/>
    <w:rsid w:val="00C34672"/>
    <w:rsid w:val="00C3473F"/>
    <w:rsid w:val="00C34C98"/>
    <w:rsid w:val="00C352F1"/>
    <w:rsid w:val="00C37402"/>
    <w:rsid w:val="00C37558"/>
    <w:rsid w:val="00C402F2"/>
    <w:rsid w:val="00C403B0"/>
    <w:rsid w:val="00C40709"/>
    <w:rsid w:val="00C41C71"/>
    <w:rsid w:val="00C41CCD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2BF3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44E2"/>
    <w:rsid w:val="00E85630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F33"/>
    <w:rsid w:val="00EB0126"/>
    <w:rsid w:val="00EB08E4"/>
    <w:rsid w:val="00EB0FA6"/>
    <w:rsid w:val="00EB10F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650709635111716E-2"/>
          <c:y val="0.10967917574133021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2.17540626570614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665904248024536E-2"/>
                  <c:y val="4.875770141229025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793693846141E-2"/>
                  <c:y val="5.64916102056109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04793693846189E-2"/>
                  <c:y val="6.96455731994735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65857251812283E-2"/>
                  <c:y val="5.394574870648369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304793693846238E-2"/>
                  <c:y val="4.991462870867959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270617984151212E-2"/>
                  <c:y val="6.1911664406152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690310199060237E-2"/>
                  <c:y val="5.63108726825850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806361169900934E-2"/>
                  <c:y val="5.92358168947636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362736975994332E-2"/>
                  <c:y val="4.991514658123837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637567500652424E-2"/>
                  <c:y val="4.469974769276632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3489388089106033E-2"/>
                  <c:y val="-9.584443017234192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760775519425642E-2"/>
                  <c:y val="-3.92891560196766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5780364419879154E-2"/>
                  <c:y val="-4.399675425543406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27868816741503E-2"/>
                  <c:y val="-6.077135804203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83848988573396E-2"/>
                  <c:y val="-5.450081711484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  <c:pt idx="6">
                  <c:v>504.6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472960"/>
        <c:axId val="106474880"/>
      </c:lineChart>
      <c:catAx>
        <c:axId val="106472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06474880"/>
        <c:crosses val="autoZero"/>
        <c:auto val="1"/>
        <c:lblAlgn val="ctr"/>
        <c:lblOffset val="100"/>
        <c:noMultiLvlLbl val="0"/>
      </c:catAx>
      <c:valAx>
        <c:axId val="106474880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06472960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9F50D-C0ED-4C1A-952C-964215BB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3480</Words>
  <Characters>1985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14</cp:revision>
  <cp:lastPrinted>2021-06-29T07:11:00Z</cp:lastPrinted>
  <dcterms:created xsi:type="dcterms:W3CDTF">2021-07-27T10:18:00Z</dcterms:created>
  <dcterms:modified xsi:type="dcterms:W3CDTF">2021-07-30T05:20:00Z</dcterms:modified>
</cp:coreProperties>
</file>