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3492"/>
        <w:gridCol w:w="6146"/>
      </w:tblGrid>
      <w:tr w:rsidR="0071298C">
        <w:trPr>
          <w:cantSplit/>
          <w:trHeight w:val="907"/>
        </w:trPr>
        <w:tc>
          <w:tcPr>
            <w:tcW w:w="3492" w:type="dxa"/>
          </w:tcPr>
          <w:p w:rsidR="0071298C" w:rsidRDefault="0071298C" w:rsidP="00E940F8">
            <w:pPr>
              <w:jc w:val="center"/>
              <w:rPr>
                <w:color w:val="0000FF"/>
              </w:rPr>
            </w:pPr>
            <w:r>
              <w:rPr>
                <w:noProof/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52.6pt;margin-top:8.2pt;width:55pt;height:55pt;z-index:251658240;visibility:visible">
                  <v:imagedata r:id="rId6" o:title=""/>
                  <w10:wrap type="square"/>
                </v:shape>
              </w:pict>
            </w:r>
          </w:p>
        </w:tc>
        <w:tc>
          <w:tcPr>
            <w:tcW w:w="6146" w:type="dxa"/>
            <w:vMerge w:val="restart"/>
            <w:vAlign w:val="center"/>
          </w:tcPr>
          <w:p w:rsidR="0071298C" w:rsidRDefault="0071298C" w:rsidP="00E940F8">
            <w:pPr>
              <w:jc w:val="center"/>
              <w:rPr>
                <w:rFonts w:ascii="Verdana" w:hAnsi="Verdana" w:cs="Verdana"/>
                <w:color w:val="0000FF"/>
              </w:rPr>
            </w:pPr>
            <w:r>
              <w:rPr>
                <w:rFonts w:ascii="Verdana" w:hAnsi="Verdana" w:cs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71298C">
        <w:trPr>
          <w:cantSplit/>
        </w:trPr>
        <w:tc>
          <w:tcPr>
            <w:tcW w:w="3492" w:type="dxa"/>
          </w:tcPr>
          <w:p w:rsidR="0071298C" w:rsidRPr="00BC264F" w:rsidRDefault="0071298C" w:rsidP="00E940F8">
            <w:pPr>
              <w:jc w:val="center"/>
              <w:rPr>
                <w:rFonts w:ascii="Verdana" w:hAnsi="Verdana" w:cs="Verdana"/>
                <w:b/>
                <w:bCs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 w:cs="Verdana"/>
                <w:b/>
                <w:bCs/>
                <w:color w:val="0000FF"/>
                <w:sz w:val="20"/>
                <w:szCs w:val="20"/>
              </w:rPr>
              <w:t>Держстат</w:t>
            </w:r>
          </w:p>
          <w:p w:rsidR="0071298C" w:rsidRPr="00BC264F" w:rsidRDefault="0071298C" w:rsidP="00E940F8">
            <w:pPr>
              <w:jc w:val="center"/>
              <w:rPr>
                <w:rFonts w:ascii="Verdana" w:hAnsi="Verdana" w:cs="Verdana"/>
                <w:b/>
                <w:bCs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 w:cs="Verdana"/>
                <w:b/>
                <w:bCs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71298C" w:rsidRPr="00BC264F" w:rsidRDefault="0071298C" w:rsidP="00E940F8">
            <w:pPr>
              <w:jc w:val="center"/>
              <w:rPr>
                <w:rFonts w:ascii="Verdana" w:hAnsi="Verdana" w:cs="Verdana"/>
                <w:b/>
                <w:bCs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 w:cs="Verdana"/>
                <w:b/>
                <w:bCs/>
                <w:color w:val="0000FF"/>
                <w:sz w:val="20"/>
                <w:szCs w:val="20"/>
              </w:rPr>
              <w:t>у Харківській області</w:t>
            </w:r>
          </w:p>
          <w:p w:rsidR="0071298C" w:rsidRPr="004267BF" w:rsidRDefault="0071298C" w:rsidP="00E940F8">
            <w:pPr>
              <w:jc w:val="center"/>
              <w:rPr>
                <w:rFonts w:ascii="Calibri" w:hAnsi="Calibri" w:cs="Calibri"/>
                <w:b/>
                <w:bCs/>
                <w:color w:val="0000FF"/>
              </w:rPr>
            </w:pP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 w:cs="Verdana"/>
                <w:b/>
                <w:bCs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71298C" w:rsidRDefault="0071298C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71298C" w:rsidRPr="00EC6CFF">
        <w:tc>
          <w:tcPr>
            <w:tcW w:w="3492" w:type="dxa"/>
          </w:tcPr>
          <w:p w:rsidR="0071298C" w:rsidRPr="00EC6CFF" w:rsidRDefault="0071298C" w:rsidP="00E940F8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146" w:type="dxa"/>
          </w:tcPr>
          <w:p w:rsidR="0071298C" w:rsidRPr="00EC6CFF" w:rsidRDefault="0071298C" w:rsidP="00E940F8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71298C" w:rsidRPr="00EC6CFF">
        <w:tc>
          <w:tcPr>
            <w:tcW w:w="3492" w:type="dxa"/>
            <w:shd w:val="clear" w:color="auto" w:fill="0000FF"/>
          </w:tcPr>
          <w:p w:rsidR="0071298C" w:rsidRPr="00EC6CFF" w:rsidRDefault="0071298C" w:rsidP="00E940F8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71298C" w:rsidRPr="00EC6CFF" w:rsidRDefault="0071298C" w:rsidP="00E940F8">
            <w:pPr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71298C" w:rsidRPr="00EC6CFF">
        <w:tc>
          <w:tcPr>
            <w:tcW w:w="3492" w:type="dxa"/>
            <w:shd w:val="clear" w:color="auto" w:fill="FFFF00"/>
          </w:tcPr>
          <w:p w:rsidR="0071298C" w:rsidRPr="00EC6CFF" w:rsidRDefault="0071298C" w:rsidP="00E940F8">
            <w:pPr>
              <w:rPr>
                <w:rFonts w:ascii="Calibri" w:hAnsi="Calibri" w:cs="Calibri"/>
                <w:sz w:val="12"/>
                <w:szCs w:val="12"/>
              </w:rPr>
            </w:pPr>
            <w:r w:rsidRPr="00EC6CFF">
              <w:rPr>
                <w:rFonts w:ascii="Calibri" w:hAnsi="Calibri" w:cs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71298C" w:rsidRPr="00EC6CFF" w:rsidRDefault="0071298C" w:rsidP="00E940F8">
            <w:pPr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:rsidR="0071298C" w:rsidRPr="005344C4" w:rsidRDefault="0071298C" w:rsidP="00835E43">
      <w:pPr>
        <w:rPr>
          <w:rFonts w:ascii="Calibri" w:hAnsi="Calibri" w:cs="Calibri"/>
          <w:sz w:val="26"/>
          <w:szCs w:val="26"/>
          <w:lang w:val="en-US"/>
        </w:rPr>
      </w:pPr>
      <w:r w:rsidRPr="005344C4">
        <w:rPr>
          <w:rFonts w:ascii="Calibri" w:hAnsi="Calibri" w:cs="Calibri"/>
          <w:sz w:val="26"/>
          <w:szCs w:val="26"/>
          <w:lang w:val="ru-RU"/>
        </w:rPr>
        <w:t>1</w:t>
      </w:r>
      <w:r>
        <w:rPr>
          <w:rFonts w:ascii="Calibri" w:hAnsi="Calibri" w:cs="Calibri"/>
          <w:sz w:val="26"/>
          <w:szCs w:val="26"/>
          <w:lang w:val="en-US"/>
        </w:rPr>
        <w:t>4.12.2020</w:t>
      </w:r>
    </w:p>
    <w:p w:rsidR="0071298C" w:rsidRDefault="0071298C" w:rsidP="00C77DA6">
      <w:pPr>
        <w:jc w:val="center"/>
        <w:rPr>
          <w:rFonts w:ascii="Calibri" w:hAnsi="Calibri" w:cs="Calibri"/>
          <w:b/>
          <w:bCs/>
          <w:sz w:val="26"/>
          <w:szCs w:val="26"/>
        </w:rPr>
      </w:pPr>
    </w:p>
    <w:p w:rsidR="0071298C" w:rsidRDefault="0071298C" w:rsidP="00C77DA6">
      <w:pPr>
        <w:jc w:val="center"/>
        <w:rPr>
          <w:rFonts w:ascii="Calibri" w:hAnsi="Calibri" w:cs="Calibri"/>
          <w:b/>
          <w:bCs/>
          <w:sz w:val="26"/>
          <w:szCs w:val="26"/>
        </w:rPr>
      </w:pPr>
      <w:r w:rsidRPr="00E940F8">
        <w:rPr>
          <w:rFonts w:ascii="Calibri" w:hAnsi="Calibri" w:cs="Calibri"/>
          <w:b/>
          <w:bCs/>
          <w:sz w:val="26"/>
          <w:szCs w:val="26"/>
        </w:rPr>
        <w:t>Індекси споживчих цін</w:t>
      </w:r>
      <w:r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71298C" w:rsidRPr="00E940F8" w:rsidRDefault="0071298C" w:rsidP="00C77DA6">
      <w:pPr>
        <w:jc w:val="center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у Харківській області у листопаді 2020 року</w:t>
      </w:r>
    </w:p>
    <w:p w:rsidR="0071298C" w:rsidRPr="00E940F8" w:rsidRDefault="0071298C" w:rsidP="00C77DA6">
      <w:pPr>
        <w:jc w:val="center"/>
        <w:rPr>
          <w:rFonts w:ascii="Calibri" w:hAnsi="Calibri" w:cs="Calibri"/>
          <w:b/>
          <w:bCs/>
          <w:color w:val="000000"/>
          <w:sz w:val="26"/>
          <w:szCs w:val="26"/>
        </w:rPr>
      </w:pPr>
    </w:p>
    <w:p w:rsidR="0071298C" w:rsidRDefault="0071298C" w:rsidP="00A7264D">
      <w:pPr>
        <w:ind w:firstLine="709"/>
        <w:jc w:val="both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t>Споживчі ціни</w:t>
      </w:r>
      <w:r w:rsidRPr="004E09AC">
        <w:rPr>
          <w:rFonts w:ascii="Calibri" w:hAnsi="Calibri" w:cs="Calibri"/>
          <w:color w:val="000000"/>
          <w:sz w:val="26"/>
          <w:szCs w:val="26"/>
        </w:rPr>
        <w:t xml:space="preserve"> </w:t>
      </w:r>
      <w:r>
        <w:rPr>
          <w:rFonts w:ascii="Calibri" w:hAnsi="Calibri" w:cs="Calibri"/>
          <w:color w:val="000000"/>
          <w:sz w:val="26"/>
          <w:szCs w:val="26"/>
        </w:rPr>
        <w:t xml:space="preserve">у </w:t>
      </w:r>
      <w:r w:rsidRPr="004E09AC">
        <w:rPr>
          <w:rFonts w:ascii="Calibri" w:hAnsi="Calibri" w:cs="Calibri"/>
          <w:color w:val="000000"/>
          <w:sz w:val="26"/>
          <w:szCs w:val="26"/>
        </w:rPr>
        <w:t>Харківськ</w:t>
      </w:r>
      <w:r>
        <w:rPr>
          <w:rFonts w:ascii="Calibri" w:hAnsi="Calibri" w:cs="Calibri"/>
          <w:color w:val="000000"/>
          <w:sz w:val="26"/>
          <w:szCs w:val="26"/>
        </w:rPr>
        <w:t>ій</w:t>
      </w:r>
      <w:r w:rsidRPr="004E09AC">
        <w:rPr>
          <w:rFonts w:ascii="Calibri" w:hAnsi="Calibri" w:cs="Calibri"/>
          <w:color w:val="000000"/>
          <w:sz w:val="26"/>
          <w:szCs w:val="26"/>
        </w:rPr>
        <w:t xml:space="preserve"> області </w:t>
      </w:r>
      <w:r>
        <w:rPr>
          <w:rFonts w:ascii="Calibri" w:hAnsi="Calibri" w:cs="Calibri"/>
          <w:color w:val="000000"/>
          <w:sz w:val="26"/>
          <w:szCs w:val="26"/>
        </w:rPr>
        <w:t>в</w:t>
      </w:r>
      <w:bookmarkStart w:id="0" w:name="_GoBack"/>
      <w:bookmarkEnd w:id="0"/>
      <w:r w:rsidRPr="004E09AC">
        <w:rPr>
          <w:rFonts w:ascii="Calibri" w:hAnsi="Calibri" w:cs="Calibri"/>
          <w:color w:val="000000"/>
          <w:sz w:val="26"/>
          <w:szCs w:val="26"/>
        </w:rPr>
        <w:t xml:space="preserve"> </w:t>
      </w:r>
      <w:r>
        <w:rPr>
          <w:rFonts w:ascii="Calibri" w:hAnsi="Calibri" w:cs="Calibri"/>
          <w:color w:val="000000"/>
          <w:sz w:val="26"/>
          <w:szCs w:val="26"/>
        </w:rPr>
        <w:t>листопаді</w:t>
      </w:r>
      <w:r w:rsidRPr="004E09AC">
        <w:rPr>
          <w:rFonts w:ascii="Calibri" w:hAnsi="Calibri" w:cs="Calibri"/>
          <w:color w:val="000000"/>
          <w:sz w:val="26"/>
          <w:szCs w:val="26"/>
        </w:rPr>
        <w:t xml:space="preserve"> 2020 р. порівняно з попереднім місяцем </w:t>
      </w:r>
      <w:r>
        <w:rPr>
          <w:rFonts w:ascii="Calibri" w:hAnsi="Calibri" w:cs="Calibri"/>
          <w:color w:val="000000"/>
          <w:sz w:val="26"/>
          <w:szCs w:val="26"/>
        </w:rPr>
        <w:t>зросли на 1,6%, з початку року – на 4,7%</w:t>
      </w:r>
      <w:r w:rsidRPr="004E09AC">
        <w:rPr>
          <w:rFonts w:ascii="Calibri" w:hAnsi="Calibri" w:cs="Calibri"/>
          <w:color w:val="000000"/>
          <w:sz w:val="26"/>
          <w:szCs w:val="26"/>
        </w:rPr>
        <w:t xml:space="preserve"> (по Україні порівняно з попереднім місяцем </w:t>
      </w:r>
      <w:r>
        <w:rPr>
          <w:rFonts w:ascii="Calibri" w:hAnsi="Calibri" w:cs="Calibri"/>
          <w:color w:val="000000"/>
          <w:sz w:val="26"/>
          <w:szCs w:val="26"/>
        </w:rPr>
        <w:t>зросли</w:t>
      </w:r>
      <w:r w:rsidRPr="004E09AC">
        <w:rPr>
          <w:rFonts w:ascii="Calibri" w:hAnsi="Calibri" w:cs="Calibri"/>
          <w:color w:val="000000"/>
          <w:sz w:val="26"/>
          <w:szCs w:val="26"/>
        </w:rPr>
        <w:t xml:space="preserve"> на </w:t>
      </w:r>
      <w:r>
        <w:rPr>
          <w:rFonts w:ascii="Calibri" w:hAnsi="Calibri" w:cs="Calibri"/>
          <w:color w:val="000000"/>
          <w:sz w:val="26"/>
          <w:szCs w:val="26"/>
        </w:rPr>
        <w:t>1,3</w:t>
      </w:r>
      <w:r w:rsidRPr="004E09AC">
        <w:rPr>
          <w:rFonts w:ascii="Calibri" w:hAnsi="Calibri" w:cs="Calibri"/>
          <w:color w:val="000000"/>
          <w:sz w:val="26"/>
          <w:szCs w:val="26"/>
        </w:rPr>
        <w:t>%</w:t>
      </w:r>
      <w:r>
        <w:rPr>
          <w:rFonts w:ascii="Calibri" w:hAnsi="Calibri" w:cs="Calibri"/>
          <w:color w:val="000000"/>
          <w:sz w:val="26"/>
          <w:szCs w:val="26"/>
        </w:rPr>
        <w:t>, з початку року – на 4,1%</w:t>
      </w:r>
      <w:r w:rsidRPr="004E09AC">
        <w:rPr>
          <w:rFonts w:ascii="Calibri" w:hAnsi="Calibri" w:cs="Calibri"/>
          <w:color w:val="000000"/>
          <w:sz w:val="26"/>
          <w:szCs w:val="26"/>
        </w:rPr>
        <w:t>).</w:t>
      </w:r>
    </w:p>
    <w:p w:rsidR="0071298C" w:rsidRPr="00A076C3" w:rsidRDefault="0071298C" w:rsidP="00A7264D">
      <w:pPr>
        <w:ind w:firstLine="709"/>
        <w:jc w:val="both"/>
        <w:rPr>
          <w:rFonts w:ascii="Calibri" w:hAnsi="Calibri" w:cs="Calibri"/>
          <w:color w:val="000000"/>
          <w:sz w:val="26"/>
          <w:szCs w:val="26"/>
        </w:rPr>
      </w:pPr>
    </w:p>
    <w:p w:rsidR="0071298C" w:rsidRDefault="0071298C" w:rsidP="00C77DA6">
      <w:pPr>
        <w:jc w:val="both"/>
        <w:rPr>
          <w:rFonts w:ascii="Calibri" w:hAnsi="Calibri" w:cs="Calibri"/>
          <w:color w:val="000000"/>
          <w:sz w:val="26"/>
          <w:szCs w:val="26"/>
        </w:rPr>
      </w:pPr>
      <w:r w:rsidRPr="003F32C2">
        <w:rPr>
          <w:noProof/>
          <w:sz w:val="18"/>
          <w:szCs w:val="18"/>
          <w:lang w:val="ru-RU"/>
        </w:rPr>
        <w:object w:dxaOrig="9236" w:dyaOrig="4272">
          <v:shape id="Діаграма 3" o:spid="_x0000_i1025" type="#_x0000_t75" style="width:472.2pt;height:220.2pt;visibility:visible" o:ole="">
            <v:imagedata r:id="rId7" o:title="" croptop="-1457f" cropbottom="-506f" cropleft="-263f" cropright="-1178f"/>
            <o:lock v:ext="edit" aspectratio="f"/>
          </v:shape>
          <o:OLEObject Type="Embed" ProgID="Excel.Chart.8" ShapeID="Діаграма 3" DrawAspect="Content" ObjectID="_1669541795" r:id="rId8"/>
        </w:object>
      </w:r>
    </w:p>
    <w:p w:rsidR="0071298C" w:rsidRPr="000508ED" w:rsidRDefault="0071298C" w:rsidP="00C77DA6">
      <w:pPr>
        <w:jc w:val="both"/>
        <w:rPr>
          <w:rFonts w:ascii="Calibri" w:hAnsi="Calibri" w:cs="Calibri"/>
          <w:color w:val="000000"/>
          <w:sz w:val="26"/>
          <w:szCs w:val="26"/>
        </w:rPr>
      </w:pPr>
    </w:p>
    <w:p w:rsidR="0071298C" w:rsidRDefault="0071298C" w:rsidP="006A2D1F">
      <w:pPr>
        <w:ind w:right="-143" w:firstLine="284"/>
        <w:jc w:val="both"/>
      </w:pPr>
      <w:r w:rsidRPr="003F32C2">
        <w:rPr>
          <w:noProof/>
          <w:lang w:val="ru-RU"/>
        </w:rPr>
        <w:object w:dxaOrig="8305" w:dyaOrig="3802">
          <v:shape id="Діаграма 1" o:spid="_x0000_i1026" type="#_x0000_t75" style="width:422.4pt;height:211.2pt;visibility:visible" o:ole="">
            <v:imagedata r:id="rId9" o:title="" croptop="-5119f" cropbottom="-2120f" cropleft="-829f" cropright="-1626f"/>
            <o:lock v:ext="edit" aspectratio="f"/>
          </v:shape>
          <o:OLEObject Type="Embed" ProgID="Excel.Chart.8" ShapeID="Діаграма 1" DrawAspect="Content" ObjectID="_1669541796" r:id="rId10"/>
        </w:object>
      </w:r>
      <w:r w:rsidRPr="003944AE">
        <w:br w:type="page"/>
      </w:r>
    </w:p>
    <w:p w:rsidR="0071298C" w:rsidRPr="00E940F8" w:rsidRDefault="0071298C" w:rsidP="00C407D4">
      <w:pPr>
        <w:ind w:firstLine="426"/>
        <w:jc w:val="center"/>
        <w:rPr>
          <w:rFonts w:ascii="Calibri" w:hAnsi="Calibri" w:cs="Calibri"/>
          <w:b/>
          <w:bCs/>
          <w:sz w:val="22"/>
          <w:szCs w:val="22"/>
        </w:rPr>
      </w:pPr>
      <w:r w:rsidRPr="00E940F8">
        <w:rPr>
          <w:rFonts w:ascii="Calibri" w:hAnsi="Calibri" w:cs="Calibri"/>
          <w:b/>
          <w:bCs/>
        </w:rPr>
        <w:t>Зміни споживчих цін на товари та послуги</w:t>
      </w:r>
    </w:p>
    <w:p w:rsidR="0071298C" w:rsidRPr="00F71B2E" w:rsidRDefault="0071298C" w:rsidP="00A7264D">
      <w:pPr>
        <w:ind w:right="424"/>
        <w:jc w:val="right"/>
        <w:rPr>
          <w:rFonts w:ascii="Calibri" w:hAnsi="Calibri" w:cs="Calibri"/>
          <w:sz w:val="20"/>
          <w:szCs w:val="20"/>
        </w:rPr>
      </w:pPr>
      <w:r w:rsidRPr="00F71B2E">
        <w:rPr>
          <w:rFonts w:ascii="Calibri" w:hAnsi="Calibri" w:cs="Calibri"/>
          <w:sz w:val="20"/>
          <w:szCs w:val="20"/>
        </w:rPr>
        <w:t>(відсотків)</w:t>
      </w:r>
    </w:p>
    <w:tbl>
      <w:tblPr>
        <w:tblW w:w="9143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741"/>
        <w:gridCol w:w="1701"/>
        <w:gridCol w:w="1701"/>
      </w:tblGrid>
      <w:tr w:rsidR="0071298C" w:rsidRPr="00B66E81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71298C" w:rsidRPr="000923C0" w:rsidRDefault="0071298C" w:rsidP="005D3439">
            <w:pPr>
              <w:rPr>
                <w:rFonts w:ascii="Calibri" w:hAnsi="Calibri" w:cs="Calibri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71298C" w:rsidRDefault="0071298C" w:rsidP="00FB17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Листопад 2020 до</w:t>
            </w:r>
          </w:p>
        </w:tc>
      </w:tr>
      <w:tr w:rsidR="0071298C" w:rsidRPr="00B66E81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D3439">
            <w:pPr>
              <w:rPr>
                <w:rFonts w:ascii="Calibri" w:hAnsi="Calibri" w:cs="Calibri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71298C" w:rsidRDefault="0071298C" w:rsidP="00FB17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жовтня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98C" w:rsidRDefault="0071298C" w:rsidP="00FB178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 w:cs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9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rPr>
                <w:rFonts w:ascii="Calibri" w:hAnsi="Calibri" w:cs="Calibri"/>
                <w:b/>
                <w:bCs/>
                <w:smallCaps/>
                <w:sz w:val="22"/>
                <w:szCs w:val="22"/>
              </w:rPr>
            </w:pPr>
            <w:r w:rsidRPr="000923C0">
              <w:rPr>
                <w:rFonts w:ascii="Calibri" w:hAnsi="Calibri" w:cs="Calibri"/>
                <w:b/>
                <w:bCs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4,7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4,2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7,6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7,1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71298C" w:rsidRPr="00B66E81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12,8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12,7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</w:t>
            </w:r>
            <w:r w:rsidRPr="000923C0">
              <w:rPr>
                <w:rFonts w:ascii="Calibri" w:hAnsi="Calibri" w:cs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–14,3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45,6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7,5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–1,4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5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5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576B7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13,5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–0,5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15,9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37,7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576B76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576B7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59,2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8,3</w:t>
            </w:r>
          </w:p>
        </w:tc>
      </w:tr>
      <w:tr w:rsidR="0071298C" w:rsidRPr="00BE0AC6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2,3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–12,4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20,0</w:t>
            </w:r>
          </w:p>
        </w:tc>
      </w:tr>
      <w:tr w:rsidR="0071298C" w:rsidRPr="00BE0AC6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ind w:left="284"/>
              <w:rPr>
                <w:rFonts w:ascii="Calibri" w:hAnsi="Calibri" w:cs="Calibri"/>
                <w:sz w:val="22"/>
                <w:szCs w:val="22"/>
              </w:rPr>
            </w:pPr>
            <w:r w:rsidRPr="000923C0">
              <w:rPr>
                <w:rFonts w:ascii="Calibri" w:hAnsi="Calibri" w:cs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Default="0071298C" w:rsidP="0061486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</w:tr>
      <w:tr w:rsidR="0071298C" w:rsidRPr="00917C7F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4,3</w:t>
            </w:r>
          </w:p>
        </w:tc>
      </w:tr>
      <w:tr w:rsidR="0071298C" w:rsidRPr="00917C7F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</w:t>
            </w:r>
          </w:p>
        </w:tc>
      </w:tr>
      <w:tr w:rsidR="0071298C" w:rsidRPr="00917C7F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13,7</w:t>
            </w:r>
          </w:p>
        </w:tc>
      </w:tr>
      <w:tr w:rsidR="0071298C" w:rsidRPr="00917C7F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3,4</w:t>
            </w:r>
          </w:p>
        </w:tc>
      </w:tr>
      <w:tr w:rsidR="0071298C" w:rsidRPr="00917C7F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298C" w:rsidRPr="000923C0" w:rsidRDefault="0071298C" w:rsidP="00614868">
            <w:pPr>
              <w:spacing w:line="264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 w:cs="Calibri"/>
                <w:b/>
                <w:bCs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1298C" w:rsidRPr="00643B33" w:rsidRDefault="0071298C" w:rsidP="0061486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43B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–0,1</w:t>
            </w:r>
          </w:p>
        </w:tc>
      </w:tr>
    </w:tbl>
    <w:p w:rsidR="0071298C" w:rsidRDefault="0071298C" w:rsidP="00BE24F3">
      <w:pPr>
        <w:widowControl w:val="0"/>
        <w:ind w:firstLine="709"/>
        <w:jc w:val="both"/>
        <w:rPr>
          <w:rFonts w:ascii="Calibri" w:hAnsi="Calibri" w:cs="Calibri"/>
          <w:sz w:val="26"/>
          <w:szCs w:val="26"/>
        </w:rPr>
      </w:pPr>
      <w:r>
        <w:rPr>
          <w:noProof/>
          <w:lang w:val="ru-RU"/>
        </w:rPr>
        <w:pict>
          <v:shape id="_x0000_s1027" type="#_x0000_t75" style="position:absolute;left:0;text-align:left;margin-left:9.95pt;margin-top:12.7pt;width:463.2pt;height:210.7pt;z-index:251659264;visibility:visible;mso-wrap-distance-left:10.44pt;mso-wrap-distance-top:12.48pt;mso-wrap-distance-right:15.71pt;mso-wrap-distance-bottom:2.3pt;mso-position-horizontal-relative:text;mso-position-vertical-relative:text">
            <v:imagedata r:id="rId11" o:title=""/>
            <w10:wrap type="topAndBottom"/>
          </v:shape>
          <o:OLEObject Type="Embed" ProgID="Excel.Chart.8" ShapeID="_x0000_s1027" DrawAspect="Content" ObjectID="_1669541798" r:id="rId12"/>
        </w:pict>
      </w:r>
    </w:p>
    <w:p w:rsidR="0071298C" w:rsidRDefault="0071298C" w:rsidP="005076FC">
      <w:pPr>
        <w:widowControl w:val="0"/>
        <w:ind w:firstLine="709"/>
        <w:jc w:val="both"/>
        <w:rPr>
          <w:rFonts w:ascii="Calibri" w:hAnsi="Calibri" w:cs="Calibri"/>
          <w:sz w:val="26"/>
          <w:szCs w:val="26"/>
        </w:rPr>
      </w:pPr>
      <w:r w:rsidRPr="00BE24F3">
        <w:rPr>
          <w:rFonts w:ascii="Calibri" w:hAnsi="Calibri" w:cs="Calibri"/>
          <w:sz w:val="26"/>
          <w:szCs w:val="26"/>
        </w:rPr>
        <w:t xml:space="preserve">На споживчому ринку області у </w:t>
      </w:r>
      <w:r>
        <w:rPr>
          <w:rFonts w:ascii="Calibri" w:hAnsi="Calibri" w:cs="Calibri"/>
          <w:sz w:val="26"/>
          <w:szCs w:val="26"/>
        </w:rPr>
        <w:t>листопаді</w:t>
      </w:r>
      <w:r w:rsidRPr="00BE24F3">
        <w:rPr>
          <w:rFonts w:ascii="Calibri" w:hAnsi="Calibri" w:cs="Calibri"/>
          <w:sz w:val="26"/>
          <w:szCs w:val="26"/>
        </w:rPr>
        <w:t xml:space="preserve"> ціни на </w:t>
      </w:r>
      <w:r w:rsidRPr="00BE24F3">
        <w:rPr>
          <w:rFonts w:ascii="Calibri" w:hAnsi="Calibri" w:cs="Calibri"/>
          <w:i/>
          <w:iCs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зросли на 1,2%</w:t>
      </w:r>
      <w:r w:rsidRPr="00BE24F3">
        <w:rPr>
          <w:rFonts w:ascii="Calibri" w:hAnsi="Calibri" w:cs="Calibri"/>
          <w:sz w:val="26"/>
          <w:szCs w:val="26"/>
        </w:rPr>
        <w:t>.</w:t>
      </w:r>
      <w:r>
        <w:rPr>
          <w:rFonts w:ascii="Calibri" w:hAnsi="Calibri" w:cs="Calibri"/>
          <w:sz w:val="26"/>
          <w:szCs w:val="26"/>
        </w:rPr>
        <w:t xml:space="preserve"> </w:t>
      </w:r>
      <w:r w:rsidRPr="00304DEF">
        <w:rPr>
          <w:rFonts w:ascii="Calibri" w:hAnsi="Calibri" w:cs="Calibri"/>
          <w:sz w:val="26"/>
          <w:szCs w:val="26"/>
        </w:rPr>
        <w:t>Найбільше</w:t>
      </w:r>
      <w:r w:rsidRPr="00743435">
        <w:rPr>
          <w:rFonts w:ascii="Calibri" w:hAnsi="Calibri" w:cs="Calibri"/>
          <w:sz w:val="26"/>
          <w:szCs w:val="26"/>
        </w:rPr>
        <w:t xml:space="preserve"> (на </w:t>
      </w:r>
      <w:r>
        <w:rPr>
          <w:rFonts w:ascii="Calibri" w:hAnsi="Calibri" w:cs="Calibri"/>
          <w:sz w:val="26"/>
          <w:szCs w:val="26"/>
        </w:rPr>
        <w:t>10,8–5,7%</w:t>
      </w:r>
      <w:r w:rsidRPr="00743435">
        <w:rPr>
          <w:rFonts w:ascii="Calibri" w:hAnsi="Calibri" w:cs="Calibri"/>
          <w:sz w:val="26"/>
          <w:szCs w:val="26"/>
        </w:rPr>
        <w:t xml:space="preserve">) </w:t>
      </w:r>
      <w:r>
        <w:rPr>
          <w:rFonts w:ascii="Calibri" w:hAnsi="Calibri" w:cs="Calibri"/>
          <w:sz w:val="26"/>
          <w:szCs w:val="26"/>
        </w:rPr>
        <w:t>подорожчали яйця, цукор,</w:t>
      </w:r>
      <w:r w:rsidRPr="00304DEF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 xml:space="preserve">олія соняшникова та </w:t>
      </w:r>
      <w:r w:rsidRPr="005076FC">
        <w:rPr>
          <w:rFonts w:ascii="Calibri" w:hAnsi="Calibri" w:cs="Calibri"/>
          <w:sz w:val="26"/>
          <w:szCs w:val="26"/>
        </w:rPr>
        <w:t>овочі. На 3,1</w:t>
      </w:r>
      <w:r>
        <w:rPr>
          <w:rFonts w:ascii="Calibri" w:hAnsi="Calibri" w:cs="Calibri"/>
          <w:sz w:val="26"/>
          <w:szCs w:val="26"/>
        </w:rPr>
        <w:t>–1,1</w:t>
      </w:r>
      <w:r w:rsidRPr="00BE24F3">
        <w:rPr>
          <w:rFonts w:ascii="Calibri" w:hAnsi="Calibri" w:cs="Calibri"/>
          <w:sz w:val="26"/>
          <w:szCs w:val="26"/>
        </w:rPr>
        <w:t xml:space="preserve">% </w:t>
      </w:r>
      <w:r>
        <w:rPr>
          <w:rFonts w:ascii="Calibri" w:hAnsi="Calibri" w:cs="Calibri"/>
          <w:sz w:val="26"/>
          <w:szCs w:val="26"/>
        </w:rPr>
        <w:t>зросли</w:t>
      </w:r>
      <w:r w:rsidRPr="00E4440E">
        <w:rPr>
          <w:rFonts w:ascii="Calibri" w:hAnsi="Calibri" w:cs="Calibri"/>
          <w:sz w:val="26"/>
          <w:szCs w:val="26"/>
        </w:rPr>
        <w:t xml:space="preserve"> ціни </w:t>
      </w:r>
      <w:r w:rsidRPr="00BE24F3">
        <w:rPr>
          <w:rFonts w:ascii="Calibri" w:hAnsi="Calibri" w:cs="Calibri"/>
          <w:sz w:val="26"/>
          <w:szCs w:val="26"/>
        </w:rPr>
        <w:t>на</w:t>
      </w:r>
      <w:r>
        <w:rPr>
          <w:rFonts w:ascii="Calibri" w:hAnsi="Calibri" w:cs="Calibri"/>
          <w:sz w:val="26"/>
          <w:szCs w:val="26"/>
        </w:rPr>
        <w:t xml:space="preserve"> хліб, </w:t>
      </w:r>
      <w:r w:rsidRPr="005076FC">
        <w:rPr>
          <w:rFonts w:ascii="Calibri" w:hAnsi="Calibri" w:cs="Calibri"/>
          <w:sz w:val="26"/>
          <w:szCs w:val="26"/>
        </w:rPr>
        <w:t>продукти переробки зернових,</w:t>
      </w:r>
      <w:r>
        <w:rPr>
          <w:rFonts w:ascii="Calibri" w:hAnsi="Calibri" w:cs="Calibri"/>
          <w:sz w:val="26"/>
          <w:szCs w:val="26"/>
        </w:rPr>
        <w:t xml:space="preserve"> молоко,</w:t>
      </w:r>
      <w:r w:rsidRPr="005076FC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сало,</w:t>
      </w:r>
      <w:r w:rsidRPr="005076FC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 xml:space="preserve">інші молочні продукти, безалкогольні напої, рис. </w:t>
      </w:r>
      <w:r w:rsidRPr="00BE24F3">
        <w:rPr>
          <w:rFonts w:ascii="Calibri" w:hAnsi="Calibri" w:cs="Calibri"/>
          <w:sz w:val="26"/>
          <w:szCs w:val="26"/>
        </w:rPr>
        <w:t>Водночас</w:t>
      </w:r>
      <w:r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br/>
        <w:t xml:space="preserve">на 6,4% подешевшали фрукти, </w:t>
      </w:r>
      <w:r w:rsidRPr="00BE24F3">
        <w:rPr>
          <w:rFonts w:ascii="Calibri" w:hAnsi="Calibri" w:cs="Calibri"/>
          <w:sz w:val="26"/>
          <w:szCs w:val="26"/>
        </w:rPr>
        <w:t xml:space="preserve">на </w:t>
      </w:r>
      <w:r>
        <w:rPr>
          <w:rFonts w:ascii="Calibri" w:hAnsi="Calibri" w:cs="Calibri"/>
          <w:sz w:val="26"/>
          <w:szCs w:val="26"/>
        </w:rPr>
        <w:t>1,7</w:t>
      </w:r>
      <w:r w:rsidRPr="00BE24F3">
        <w:rPr>
          <w:rFonts w:ascii="Calibri" w:hAnsi="Calibri" w:cs="Calibri"/>
          <w:sz w:val="26"/>
          <w:szCs w:val="26"/>
        </w:rPr>
        <w:t>%</w:t>
      </w:r>
      <w:r w:rsidRPr="00665410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– свинина.</w:t>
      </w:r>
    </w:p>
    <w:p w:rsidR="0071298C" w:rsidRDefault="0071298C" w:rsidP="00AD5B51">
      <w:pPr>
        <w:pStyle w:val="BodyTextIndent"/>
        <w:ind w:firstLine="709"/>
        <w:rPr>
          <w:rFonts w:ascii="Calibri" w:hAnsi="Calibri" w:cs="Calibri"/>
        </w:rPr>
      </w:pPr>
      <w:r w:rsidRPr="00AE52CF">
        <w:rPr>
          <w:rFonts w:ascii="Calibri" w:hAnsi="Calibri" w:cs="Calibri"/>
        </w:rPr>
        <w:t>Ціни на</w:t>
      </w:r>
      <w:r w:rsidRPr="00AE52CF">
        <w:rPr>
          <w:rFonts w:ascii="Calibri" w:hAnsi="Calibri" w:cs="Calibri"/>
          <w:i/>
          <w:iCs/>
        </w:rPr>
        <w:t xml:space="preserve"> алкогольні напої та тютюнові вироби </w:t>
      </w:r>
      <w:r>
        <w:rPr>
          <w:rFonts w:ascii="Calibri" w:hAnsi="Calibri" w:cs="Calibri"/>
        </w:rPr>
        <w:t>підвищилися</w:t>
      </w:r>
      <w:r w:rsidRPr="00AE52CF">
        <w:rPr>
          <w:rFonts w:ascii="Calibri" w:hAnsi="Calibri" w:cs="Calibri"/>
        </w:rPr>
        <w:t xml:space="preserve"> на </w:t>
      </w:r>
      <w:r>
        <w:rPr>
          <w:rFonts w:ascii="Calibri" w:hAnsi="Calibri" w:cs="Calibri"/>
        </w:rPr>
        <w:t>0,9</w:t>
      </w:r>
      <w:r w:rsidRPr="00AE52CF">
        <w:rPr>
          <w:rFonts w:ascii="Calibri" w:hAnsi="Calibri" w:cs="Calibri"/>
        </w:rPr>
        <w:t xml:space="preserve">%, що пов’язано з </w:t>
      </w:r>
      <w:r>
        <w:rPr>
          <w:rFonts w:ascii="Calibri" w:hAnsi="Calibri" w:cs="Calibri"/>
        </w:rPr>
        <w:t>подорожчанням</w:t>
      </w:r>
      <w:r w:rsidRPr="00085A3D">
        <w:rPr>
          <w:rFonts w:ascii="Calibri" w:hAnsi="Calibri" w:cs="Calibri"/>
        </w:rPr>
        <w:t xml:space="preserve"> </w:t>
      </w:r>
      <w:r w:rsidRPr="00AE52CF">
        <w:rPr>
          <w:rFonts w:ascii="Calibri" w:hAnsi="Calibri" w:cs="Calibri"/>
        </w:rPr>
        <w:t>тютюнов</w:t>
      </w:r>
      <w:r>
        <w:rPr>
          <w:rFonts w:ascii="Calibri" w:hAnsi="Calibri" w:cs="Calibri"/>
        </w:rPr>
        <w:t>их виробів</w:t>
      </w:r>
      <w:r w:rsidRPr="00AE52CF">
        <w:rPr>
          <w:rFonts w:ascii="Calibri" w:hAnsi="Calibri" w:cs="Calibri"/>
        </w:rPr>
        <w:t xml:space="preserve"> на </w:t>
      </w:r>
      <w:r>
        <w:rPr>
          <w:rFonts w:ascii="Calibri" w:hAnsi="Calibri" w:cs="Calibri"/>
        </w:rPr>
        <w:t xml:space="preserve">1,7%. </w:t>
      </w:r>
    </w:p>
    <w:p w:rsidR="0071298C" w:rsidRPr="00774E28" w:rsidRDefault="0071298C" w:rsidP="00A1691C">
      <w:pPr>
        <w:pStyle w:val="BodyTextIndent"/>
        <w:ind w:firstLine="709"/>
        <w:rPr>
          <w:rFonts w:ascii="Calibri" w:hAnsi="Calibri" w:cs="Calibri"/>
        </w:rPr>
      </w:pPr>
      <w:r w:rsidRPr="00774E28">
        <w:rPr>
          <w:rFonts w:ascii="Calibri" w:hAnsi="Calibri" w:cs="Calibri"/>
          <w:i/>
          <w:iCs/>
        </w:rPr>
        <w:t>Одяг і взуття</w:t>
      </w:r>
      <w:r w:rsidRPr="00774E28">
        <w:rPr>
          <w:rFonts w:ascii="Calibri" w:hAnsi="Calibri" w:cs="Calibri"/>
        </w:rPr>
        <w:t xml:space="preserve"> подешевшали на </w:t>
      </w:r>
      <w:r>
        <w:rPr>
          <w:rFonts w:ascii="Calibri" w:hAnsi="Calibri" w:cs="Calibri"/>
        </w:rPr>
        <w:t>1,4</w:t>
      </w:r>
      <w:r w:rsidRPr="00774E28">
        <w:rPr>
          <w:rFonts w:ascii="Calibri" w:hAnsi="Calibri" w:cs="Calibri"/>
        </w:rPr>
        <w:t xml:space="preserve">%, у т.ч. взуття – на </w:t>
      </w:r>
      <w:r>
        <w:rPr>
          <w:rFonts w:ascii="Calibri" w:hAnsi="Calibri" w:cs="Calibri"/>
        </w:rPr>
        <w:t xml:space="preserve">2,3%, </w:t>
      </w:r>
      <w:r w:rsidRPr="00774E28">
        <w:rPr>
          <w:rFonts w:ascii="Calibri" w:hAnsi="Calibri" w:cs="Calibri"/>
        </w:rPr>
        <w:t xml:space="preserve">одяг – на </w:t>
      </w:r>
      <w:r>
        <w:rPr>
          <w:rFonts w:ascii="Calibri" w:hAnsi="Calibri" w:cs="Calibri"/>
        </w:rPr>
        <w:t>0,8</w:t>
      </w:r>
      <w:r w:rsidRPr="00774E28">
        <w:rPr>
          <w:rFonts w:ascii="Calibri" w:hAnsi="Calibri" w:cs="Calibri"/>
        </w:rPr>
        <w:t>%.</w:t>
      </w:r>
    </w:p>
    <w:p w:rsidR="0071298C" w:rsidRDefault="0071298C" w:rsidP="003572A6">
      <w:pPr>
        <w:pStyle w:val="BodyTextIndent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Зростання</w:t>
      </w:r>
      <w:r w:rsidRPr="002A2485">
        <w:rPr>
          <w:rFonts w:ascii="Calibri" w:hAnsi="Calibri" w:cs="Calibri"/>
        </w:rPr>
        <w:t xml:space="preserve"> цін (тарифів)</w:t>
      </w:r>
      <w:r w:rsidRPr="002A2485">
        <w:rPr>
          <w:rFonts w:ascii="Calibri" w:hAnsi="Calibri" w:cs="Calibri"/>
          <w:i/>
          <w:iCs/>
        </w:rPr>
        <w:t xml:space="preserve"> на</w:t>
      </w:r>
      <w:r w:rsidRPr="00BE24F3">
        <w:rPr>
          <w:rFonts w:ascii="Calibri" w:hAnsi="Calibri" w:cs="Calibri"/>
        </w:rPr>
        <w:t xml:space="preserve"> </w:t>
      </w:r>
      <w:r w:rsidRPr="00BE24F3">
        <w:rPr>
          <w:rFonts w:ascii="Calibri" w:hAnsi="Calibri" w:cs="Calibri"/>
          <w:i/>
          <w:iCs/>
        </w:rPr>
        <w:t>житло, воду, електроенергію, газ та інші види палива</w:t>
      </w:r>
      <w:r w:rsidRPr="00BE24F3">
        <w:rPr>
          <w:rFonts w:ascii="Calibri" w:hAnsi="Calibri" w:cs="Calibri"/>
        </w:rPr>
        <w:t xml:space="preserve"> на </w:t>
      </w:r>
      <w:r>
        <w:rPr>
          <w:rFonts w:ascii="Calibri" w:hAnsi="Calibri" w:cs="Calibri"/>
        </w:rPr>
        <w:t>14,0</w:t>
      </w:r>
      <w:r w:rsidRPr="00BE24F3">
        <w:rPr>
          <w:rFonts w:ascii="Calibri" w:hAnsi="Calibri" w:cs="Calibri"/>
        </w:rPr>
        <w:t xml:space="preserve">% </w:t>
      </w:r>
      <w:r w:rsidRPr="002A2485">
        <w:rPr>
          <w:rFonts w:ascii="Calibri" w:hAnsi="Calibri" w:cs="Calibri"/>
        </w:rPr>
        <w:t xml:space="preserve">відбулося за рахунок </w:t>
      </w:r>
      <w:r>
        <w:rPr>
          <w:rFonts w:ascii="Calibri" w:hAnsi="Calibri" w:cs="Calibri"/>
        </w:rPr>
        <w:t>підвищення тарифів на опалення на 34,8%, цін</w:t>
      </w:r>
      <w:r w:rsidRPr="00F6104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на </w:t>
      </w:r>
      <w:r w:rsidRPr="00F61044">
        <w:rPr>
          <w:rFonts w:ascii="Calibri" w:hAnsi="Calibri" w:cs="Calibri"/>
        </w:rPr>
        <w:t>природн</w:t>
      </w:r>
      <w:r>
        <w:rPr>
          <w:rFonts w:ascii="Calibri" w:hAnsi="Calibri" w:cs="Calibri"/>
        </w:rPr>
        <w:t>ий газ –</w:t>
      </w:r>
      <w:r w:rsidRPr="00F61044">
        <w:rPr>
          <w:rFonts w:ascii="Calibri" w:hAnsi="Calibri" w:cs="Calibri"/>
        </w:rPr>
        <w:t xml:space="preserve"> на </w:t>
      </w:r>
      <w:r>
        <w:rPr>
          <w:rFonts w:ascii="Calibri" w:hAnsi="Calibri" w:cs="Calibri"/>
        </w:rPr>
        <w:t>31,0%.</w:t>
      </w:r>
    </w:p>
    <w:p w:rsidR="0071298C" w:rsidRDefault="0071298C" w:rsidP="00E956C2">
      <w:pPr>
        <w:widowControl w:val="0"/>
        <w:ind w:firstLine="709"/>
        <w:jc w:val="both"/>
        <w:rPr>
          <w:rFonts w:ascii="Calibri" w:hAnsi="Calibri" w:cs="Calibri"/>
          <w:spacing w:val="-8"/>
          <w:sz w:val="26"/>
          <w:szCs w:val="26"/>
        </w:rPr>
      </w:pPr>
      <w:r>
        <w:rPr>
          <w:noProof/>
          <w:lang w:val="ru-RU"/>
        </w:rPr>
        <w:pict>
          <v:shape id="_x0000_s1028" type="#_x0000_t75" style="position:absolute;left:0;text-align:left;margin-left:10.3pt;margin-top:34.75pt;width:466.55pt;height:217.9pt;z-index:-251656192;visibility:visible;mso-wrap-distance-left:10.44pt;mso-wrap-distance-top:5.28pt;mso-wrap-distance-right:16.1pt;mso-wrap-distance-bottom:7.05pt">
            <v:imagedata r:id="rId13" o:title=""/>
            <w10:wrap type="square"/>
          </v:shape>
          <o:OLEObject Type="Embed" ProgID="Excel.Chart.8" ShapeID="_x0000_s1028" DrawAspect="Content" ObjectID="_1669541799" r:id="rId14"/>
        </w:pict>
      </w:r>
    </w:p>
    <w:p w:rsidR="0071298C" w:rsidRDefault="0071298C" w:rsidP="0067326E">
      <w:pPr>
        <w:jc w:val="both"/>
        <w:rPr>
          <w:rFonts w:ascii="Calibri" w:hAnsi="Calibri" w:cs="Calibri"/>
          <w:sz w:val="26"/>
          <w:szCs w:val="26"/>
        </w:rPr>
      </w:pPr>
      <w:r w:rsidRPr="003F32C2">
        <w:rPr>
          <w:noProof/>
          <w:sz w:val="18"/>
          <w:szCs w:val="18"/>
          <w:lang w:val="ru-RU"/>
        </w:rPr>
        <w:object w:dxaOrig="9428" w:dyaOrig="3725">
          <v:shape id="Діаграма 7" o:spid="_x0000_i1031" type="#_x0000_t75" style="width:480.6pt;height:199.2pt;visibility:visible" o:ole="">
            <v:imagedata r:id="rId15" o:title="" croptop="-3871f" cropbottom="-651f" cropleft="-195f" cropright="-1098f"/>
            <o:lock v:ext="edit" aspectratio="f"/>
          </v:shape>
          <o:OLEObject Type="Embed" ProgID="Excel.Chart.8" ShapeID="Діаграма 7" DrawAspect="Content" ObjectID="_1669541797" r:id="rId16"/>
        </w:object>
      </w:r>
    </w:p>
    <w:p w:rsidR="0071298C" w:rsidRDefault="0071298C" w:rsidP="0067326E">
      <w:pPr>
        <w:jc w:val="both"/>
        <w:rPr>
          <w:rFonts w:ascii="Calibri" w:hAnsi="Calibri" w:cs="Calibri"/>
          <w:sz w:val="26"/>
          <w:szCs w:val="26"/>
        </w:rPr>
      </w:pPr>
    </w:p>
    <w:p w:rsidR="0071298C" w:rsidRDefault="0071298C" w:rsidP="003275F5">
      <w:pPr>
        <w:pStyle w:val="BodyTextIndent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Ц</w:t>
      </w:r>
      <w:r w:rsidRPr="00CC5925">
        <w:rPr>
          <w:rFonts w:ascii="Calibri" w:hAnsi="Calibri" w:cs="Calibri"/>
        </w:rPr>
        <w:t>ін</w:t>
      </w:r>
      <w:r>
        <w:rPr>
          <w:rFonts w:ascii="Calibri" w:hAnsi="Calibri" w:cs="Calibri"/>
        </w:rPr>
        <w:t>и</w:t>
      </w:r>
      <w:r w:rsidRPr="00E75E41">
        <w:rPr>
          <w:rFonts w:ascii="Calibri" w:hAnsi="Calibri" w:cs="Calibri"/>
        </w:rPr>
        <w:t xml:space="preserve"> на </w:t>
      </w:r>
      <w:r w:rsidRPr="00E75E41">
        <w:rPr>
          <w:rFonts w:ascii="Calibri" w:hAnsi="Calibri" w:cs="Calibri"/>
          <w:i/>
          <w:iCs/>
        </w:rPr>
        <w:t>транспорт</w:t>
      </w:r>
      <w:r w:rsidRPr="00E75E4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зросли на 0,1% за рахунок</w:t>
      </w:r>
      <w:r w:rsidRPr="00CC5925">
        <w:rPr>
          <w:rFonts w:ascii="Calibri" w:hAnsi="Calibri" w:cs="Calibri"/>
        </w:rPr>
        <w:t xml:space="preserve"> подорожчання палива та мастил </w:t>
      </w:r>
      <w:r>
        <w:rPr>
          <w:rFonts w:ascii="Calibri" w:hAnsi="Calibri" w:cs="Calibri"/>
        </w:rPr>
        <w:t xml:space="preserve">на 2,9%, автомобілів – </w:t>
      </w:r>
      <w:r w:rsidRPr="00CC5925">
        <w:rPr>
          <w:rFonts w:ascii="Calibri" w:hAnsi="Calibri" w:cs="Calibri"/>
        </w:rPr>
        <w:t xml:space="preserve">на </w:t>
      </w:r>
      <w:r>
        <w:rPr>
          <w:rFonts w:ascii="Calibri" w:hAnsi="Calibri" w:cs="Calibri"/>
        </w:rPr>
        <w:t xml:space="preserve">0,7%. </w:t>
      </w:r>
    </w:p>
    <w:p w:rsidR="0071298C" w:rsidRPr="00C5203A" w:rsidRDefault="0071298C" w:rsidP="00D02E2A">
      <w:pPr>
        <w:pStyle w:val="BodyTextIndent"/>
        <w:ind w:firstLine="0"/>
        <w:rPr>
          <w:rFonts w:ascii="Calibri" w:hAnsi="Calibri" w:cs="Calibri"/>
        </w:rPr>
      </w:pPr>
    </w:p>
    <w:p w:rsidR="0071298C" w:rsidRPr="00386B16" w:rsidRDefault="0071298C" w:rsidP="00386B16">
      <w:pPr>
        <w:pStyle w:val="BodyTextIndent"/>
        <w:ind w:firstLine="0"/>
        <w:jc w:val="left"/>
        <w:rPr>
          <w:rFonts w:ascii="Calibri" w:hAnsi="Calibri" w:cs="Calibri"/>
          <w:sz w:val="22"/>
          <w:szCs w:val="22"/>
        </w:rPr>
      </w:pPr>
    </w:p>
    <w:p w:rsidR="0071298C" w:rsidRPr="00EB0825" w:rsidRDefault="0071298C" w:rsidP="00EB045F">
      <w:pPr>
        <w:rPr>
          <w:rFonts w:ascii="Calibri" w:hAnsi="Calibri" w:cs="Calibri"/>
          <w:sz w:val="22"/>
          <w:szCs w:val="22"/>
          <w:u w:val="single"/>
        </w:rPr>
      </w:pPr>
      <w:r w:rsidRPr="00EB0825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:rsidR="0071298C" w:rsidRPr="00464652" w:rsidRDefault="0071298C" w:rsidP="001343E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У</w:t>
      </w:r>
      <w:r w:rsidRPr="00464652">
        <w:rPr>
          <w:rFonts w:ascii="Calibri" w:hAnsi="Calibri" w:cs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 w:cs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 w:cs="Calibri"/>
          <w:sz w:val="22"/>
          <w:szCs w:val="22"/>
        </w:rPr>
        <w:t>Севастополя</w:t>
      </w:r>
      <w:r>
        <w:rPr>
          <w:rFonts w:ascii="Calibri" w:hAnsi="Calibri" w:cs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 w:cs="Calibri"/>
          <w:sz w:val="22"/>
          <w:szCs w:val="22"/>
        </w:rPr>
        <w:t>.</w:t>
      </w:r>
    </w:p>
    <w:p w:rsidR="0071298C" w:rsidRDefault="0071298C" w:rsidP="001343EE">
      <w:pPr>
        <w:jc w:val="both"/>
        <w:rPr>
          <w:rFonts w:ascii="Calibri" w:hAnsi="Calibri" w:cs="Calibri"/>
          <w:sz w:val="22"/>
          <w:szCs w:val="22"/>
        </w:rPr>
      </w:pPr>
      <w:r w:rsidRPr="00A90716">
        <w:rPr>
          <w:rFonts w:ascii="Calibri" w:hAnsi="Calibri" w:cs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 w:cs="Calibri"/>
          <w:sz w:val="22"/>
          <w:szCs w:val="22"/>
        </w:rPr>
        <w:t>та</w:t>
      </w:r>
      <w:r w:rsidRPr="00A90716">
        <w:rPr>
          <w:rFonts w:ascii="Calibri" w:hAnsi="Calibri" w:cs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 w:cs="Calibri"/>
          <w:sz w:val="22"/>
          <w:szCs w:val="22"/>
        </w:rPr>
        <w:t xml:space="preserve"> </w:t>
      </w:r>
      <w:r w:rsidRPr="00464652">
        <w:rPr>
          <w:rFonts w:ascii="Calibri" w:hAnsi="Calibri" w:cs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71298C" w:rsidRPr="002324E3" w:rsidRDefault="0071298C" w:rsidP="00EB045F">
      <w:pPr>
        <w:rPr>
          <w:rFonts w:ascii="Calibri" w:hAnsi="Calibri" w:cs="Calibri"/>
          <w:sz w:val="22"/>
          <w:szCs w:val="22"/>
        </w:rPr>
      </w:pPr>
    </w:p>
    <w:p w:rsidR="0071298C" w:rsidRPr="002324E3" w:rsidRDefault="0071298C" w:rsidP="00EB045F">
      <w:pPr>
        <w:rPr>
          <w:rFonts w:ascii="Calibri" w:hAnsi="Calibri" w:cs="Calibri"/>
          <w:sz w:val="22"/>
          <w:szCs w:val="22"/>
          <w:u w:val="single"/>
        </w:rPr>
      </w:pPr>
      <w:r w:rsidRPr="002324E3">
        <w:rPr>
          <w:rFonts w:ascii="Calibri" w:hAnsi="Calibri" w:cs="Calibri"/>
          <w:sz w:val="22"/>
          <w:szCs w:val="22"/>
          <w:u w:val="single"/>
        </w:rPr>
        <w:t>Методологія та визначення</w:t>
      </w:r>
    </w:p>
    <w:p w:rsidR="0071298C" w:rsidRDefault="0071298C" w:rsidP="001343EE">
      <w:pPr>
        <w:jc w:val="both"/>
        <w:rPr>
          <w:rFonts w:ascii="Calibri" w:hAnsi="Calibri" w:cs="Calibri"/>
          <w:sz w:val="22"/>
          <w:szCs w:val="22"/>
        </w:rPr>
      </w:pPr>
      <w:r w:rsidRPr="00514FAA">
        <w:rPr>
          <w:rFonts w:ascii="Calibri" w:hAnsi="Calibri" w:cs="Calibri"/>
          <w:b/>
          <w:bCs/>
          <w:sz w:val="22"/>
          <w:szCs w:val="22"/>
        </w:rPr>
        <w:t xml:space="preserve">Індекс споживчих цін </w:t>
      </w:r>
      <w:r w:rsidRPr="00514FAA">
        <w:rPr>
          <w:rFonts w:ascii="Calibri" w:hAnsi="Calibri" w:cs="Calibri"/>
          <w:sz w:val="22"/>
          <w:szCs w:val="22"/>
        </w:rPr>
        <w:t>(</w:t>
      </w:r>
      <w:r w:rsidRPr="00395186">
        <w:rPr>
          <w:rFonts w:ascii="Calibri" w:hAnsi="Calibri" w:cs="Calibri"/>
          <w:sz w:val="22"/>
          <w:szCs w:val="22"/>
        </w:rPr>
        <w:t>ІСЦ</w:t>
      </w:r>
      <w:r>
        <w:rPr>
          <w:rFonts w:ascii="Calibri" w:hAnsi="Calibri" w:cs="Calibri"/>
          <w:sz w:val="22"/>
          <w:szCs w:val="22"/>
        </w:rPr>
        <w:t>,</w:t>
      </w:r>
      <w:r w:rsidRPr="00514FAA">
        <w:rPr>
          <w:rFonts w:ascii="Calibri" w:hAnsi="Calibri" w:cs="Calibri"/>
          <w:sz w:val="22"/>
          <w:szCs w:val="22"/>
        </w:rPr>
        <w:t xml:space="preserve"> інфляці</w:t>
      </w:r>
      <w:r>
        <w:rPr>
          <w:rFonts w:ascii="Calibri" w:hAnsi="Calibri" w:cs="Calibri"/>
          <w:sz w:val="22"/>
          <w:szCs w:val="22"/>
        </w:rPr>
        <w:t>я</w:t>
      </w:r>
      <w:r w:rsidRPr="00514FAA">
        <w:rPr>
          <w:rFonts w:ascii="Calibri" w:hAnsi="Calibri" w:cs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 w:cs="Calibri"/>
          <w:sz w:val="22"/>
          <w:szCs w:val="22"/>
        </w:rPr>
        <w:t>Р</w:t>
      </w:r>
      <w:r w:rsidRPr="00514FAA">
        <w:rPr>
          <w:rFonts w:ascii="Calibri" w:hAnsi="Calibri" w:cs="Calibri"/>
          <w:sz w:val="22"/>
          <w:szCs w:val="22"/>
        </w:rPr>
        <w:t>озрахову</w:t>
      </w:r>
      <w:r>
        <w:rPr>
          <w:rFonts w:ascii="Calibri" w:hAnsi="Calibri" w:cs="Calibri"/>
          <w:sz w:val="22"/>
          <w:szCs w:val="22"/>
        </w:rPr>
        <w:t>ється</w:t>
      </w:r>
      <w:r w:rsidRPr="00514FAA">
        <w:rPr>
          <w:rFonts w:ascii="Calibri" w:hAnsi="Calibri" w:cs="Calibri"/>
          <w:sz w:val="22"/>
          <w:szCs w:val="22"/>
        </w:rPr>
        <w:t xml:space="preserve"> щомісячно на </w:t>
      </w:r>
      <w:r>
        <w:rPr>
          <w:rFonts w:ascii="Calibri" w:hAnsi="Calibri" w:cs="Calibri"/>
          <w:sz w:val="22"/>
          <w:szCs w:val="22"/>
        </w:rPr>
        <w:t>основі</w:t>
      </w:r>
      <w:r w:rsidRPr="00514FAA">
        <w:rPr>
          <w:rFonts w:ascii="Calibri" w:hAnsi="Calibri" w:cs="Calibri"/>
          <w:sz w:val="22"/>
          <w:szCs w:val="22"/>
        </w:rPr>
        <w:t xml:space="preserve"> даних </w:t>
      </w:r>
      <w:r w:rsidRPr="00395186">
        <w:rPr>
          <w:rFonts w:ascii="Calibri" w:hAnsi="Calibri" w:cs="Calibri"/>
          <w:sz w:val="22"/>
          <w:szCs w:val="22"/>
        </w:rPr>
        <w:t>про цін</w:t>
      </w:r>
      <w:r>
        <w:rPr>
          <w:rFonts w:ascii="Calibri" w:hAnsi="Calibri" w:cs="Calibri"/>
          <w:sz w:val="22"/>
          <w:szCs w:val="22"/>
        </w:rPr>
        <w:t>и (</w:t>
      </w:r>
      <w:r w:rsidRPr="00514FAA">
        <w:rPr>
          <w:rFonts w:ascii="Calibri" w:hAnsi="Calibri" w:cs="Calibri"/>
          <w:sz w:val="22"/>
          <w:szCs w:val="22"/>
        </w:rPr>
        <w:t>одерж</w:t>
      </w:r>
      <w:r>
        <w:rPr>
          <w:rFonts w:ascii="Calibri" w:hAnsi="Calibri" w:cs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 w:cs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 w:cs="Calibri"/>
          <w:sz w:val="22"/>
          <w:szCs w:val="22"/>
        </w:rPr>
        <w:t>)</w:t>
      </w:r>
      <w:r w:rsidRPr="00514FAA">
        <w:rPr>
          <w:rFonts w:ascii="Calibri" w:hAnsi="Calibri" w:cs="Calibri"/>
          <w:sz w:val="22"/>
          <w:szCs w:val="22"/>
        </w:rPr>
        <w:t xml:space="preserve"> та даних </w:t>
      </w:r>
      <w:r>
        <w:rPr>
          <w:rFonts w:ascii="Calibri" w:hAnsi="Calibri" w:cs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 w:cs="Calibri"/>
          <w:sz w:val="22"/>
          <w:szCs w:val="22"/>
        </w:rPr>
        <w:t>домогосподарств</w:t>
      </w:r>
      <w:r>
        <w:rPr>
          <w:rFonts w:ascii="Calibri" w:hAnsi="Calibri" w:cs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з подальшим </w:t>
      </w:r>
      <w:r w:rsidRPr="00395186">
        <w:rPr>
          <w:rFonts w:ascii="Calibri" w:hAnsi="Calibri" w:cs="Calibri"/>
          <w:sz w:val="22"/>
          <w:szCs w:val="22"/>
        </w:rPr>
        <w:t xml:space="preserve">розподілом </w:t>
      </w:r>
      <w:r>
        <w:rPr>
          <w:rFonts w:ascii="Calibri" w:hAnsi="Calibri" w:cs="Calibri"/>
          <w:sz w:val="22"/>
          <w:szCs w:val="22"/>
        </w:rPr>
        <w:t xml:space="preserve">(за результатами </w:t>
      </w:r>
      <w:r w:rsidRPr="00514FAA">
        <w:rPr>
          <w:rFonts w:ascii="Calibri" w:hAnsi="Calibri" w:cs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 w:cs="Calibri"/>
          <w:sz w:val="22"/>
          <w:szCs w:val="22"/>
        </w:rPr>
        <w:t>умов життя домогосподарств</w:t>
      </w:r>
      <w:r>
        <w:rPr>
          <w:rFonts w:ascii="Calibri" w:hAnsi="Calibri" w:cs="Calibri"/>
          <w:sz w:val="22"/>
          <w:szCs w:val="22"/>
        </w:rPr>
        <w:t>).</w:t>
      </w:r>
      <w:r w:rsidRPr="00FF581E">
        <w:rPr>
          <w:rFonts w:ascii="Calibri" w:hAnsi="Calibri" w:cs="Calibri"/>
          <w:sz w:val="22"/>
          <w:szCs w:val="22"/>
        </w:rPr>
        <w:t xml:space="preserve"> </w:t>
      </w:r>
    </w:p>
    <w:p w:rsidR="0071298C" w:rsidRPr="00431169" w:rsidRDefault="0071298C" w:rsidP="001343EE">
      <w:pPr>
        <w:jc w:val="both"/>
        <w:rPr>
          <w:rFonts w:ascii="Calibri" w:hAnsi="Calibri" w:cs="Calibri"/>
          <w:sz w:val="22"/>
          <w:szCs w:val="22"/>
        </w:rPr>
      </w:pPr>
      <w:r w:rsidRPr="0019101F">
        <w:rPr>
          <w:rFonts w:ascii="Calibri" w:hAnsi="Calibri" w:cs="Calibri"/>
          <w:sz w:val="22"/>
          <w:szCs w:val="22"/>
        </w:rPr>
        <w:t>Методологія розрахунку:</w:t>
      </w:r>
      <w:r w:rsidRPr="00C1242C">
        <w:rPr>
          <w:rFonts w:ascii="Calibri" w:hAnsi="Calibri" w:cs="Calibri"/>
          <w:sz w:val="22"/>
          <w:szCs w:val="22"/>
          <w:lang w:val="ru-RU"/>
        </w:rPr>
        <w:t xml:space="preserve"> </w:t>
      </w:r>
      <w:hyperlink r:id="rId17" w:history="1">
        <w:r w:rsidRPr="00431169">
          <w:rPr>
            <w:rStyle w:val="Hyperlink"/>
            <w:rFonts w:ascii="Calibri" w:hAnsi="Calibri" w:cs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 w:cs="Calibri"/>
          <w:sz w:val="22"/>
          <w:szCs w:val="22"/>
        </w:rPr>
        <w:t>.</w:t>
      </w:r>
    </w:p>
    <w:p w:rsidR="0071298C" w:rsidRDefault="0071298C" w:rsidP="00EB045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1298C" w:rsidRDefault="0071298C" w:rsidP="001343EE">
      <w:pPr>
        <w:pStyle w:val="aaarazdel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І</w:t>
      </w:r>
      <w:r w:rsidRPr="00791800">
        <w:rPr>
          <w:rFonts w:ascii="Calibri" w:hAnsi="Calibri" w:cs="Calibri"/>
          <w:sz w:val="22"/>
          <w:szCs w:val="22"/>
          <w:lang w:eastAsia="ru-RU"/>
        </w:rPr>
        <w:t>з січня 20</w:t>
      </w:r>
      <w:r>
        <w:rPr>
          <w:rFonts w:ascii="Calibri" w:hAnsi="Calibri" w:cs="Calibri"/>
          <w:sz w:val="22"/>
          <w:szCs w:val="22"/>
          <w:lang w:eastAsia="ru-RU"/>
        </w:rPr>
        <w:t>20</w:t>
      </w:r>
      <w:r w:rsidRPr="00791800">
        <w:rPr>
          <w:rFonts w:ascii="Calibri" w:hAnsi="Calibri" w:cs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 w:cs="Calibri"/>
          <w:sz w:val="22"/>
          <w:szCs w:val="22"/>
          <w:lang w:eastAsia="ru-RU"/>
        </w:rPr>
        <w:t>о</w:t>
      </w:r>
      <w:r w:rsidRPr="00791800">
        <w:rPr>
          <w:rFonts w:ascii="Calibri" w:hAnsi="Calibri" w:cs="Calibri"/>
          <w:sz w:val="22"/>
          <w:szCs w:val="22"/>
          <w:lang w:eastAsia="ru-RU"/>
        </w:rPr>
        <w:t xml:space="preserve"> </w:t>
      </w:r>
      <w:r>
        <w:rPr>
          <w:rFonts w:ascii="Calibri" w:hAnsi="Calibri" w:cs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 w:cs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 w:cs="Calibri"/>
          <w:sz w:val="22"/>
          <w:szCs w:val="22"/>
          <w:lang w:eastAsia="ru-RU"/>
        </w:rPr>
        <w:t>.</w:t>
      </w:r>
    </w:p>
    <w:p w:rsidR="0071298C" w:rsidRDefault="0071298C" w:rsidP="001343EE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1298C" w:rsidRDefault="0071298C" w:rsidP="001343E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14FAA">
        <w:rPr>
          <w:rFonts w:ascii="Calibri" w:hAnsi="Calibri" w:cs="Calibri"/>
          <w:b/>
          <w:bCs/>
          <w:sz w:val="22"/>
          <w:szCs w:val="22"/>
        </w:rPr>
        <w:t>Перегляд</w:t>
      </w:r>
      <w:r>
        <w:rPr>
          <w:rFonts w:ascii="Calibri" w:hAnsi="Calibri" w:cs="Calibri"/>
          <w:b/>
          <w:bCs/>
          <w:sz w:val="22"/>
          <w:szCs w:val="22"/>
        </w:rPr>
        <w:t xml:space="preserve"> даних</w:t>
      </w:r>
    </w:p>
    <w:p w:rsidR="0071298C" w:rsidRPr="004A1847" w:rsidRDefault="0071298C" w:rsidP="001343E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4A1847">
        <w:rPr>
          <w:rFonts w:ascii="Calibri" w:hAnsi="Calibri" w:cs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 w:cs="Calibri"/>
          <w:sz w:val="22"/>
          <w:szCs w:val="22"/>
        </w:rPr>
        <w:t>і</w:t>
      </w:r>
      <w:r w:rsidRPr="004A1847">
        <w:rPr>
          <w:rFonts w:ascii="Calibri" w:hAnsi="Calibri" w:cs="Calibri"/>
          <w:sz w:val="22"/>
          <w:szCs w:val="22"/>
        </w:rPr>
        <w:t xml:space="preserve"> оприлюднених раніше, </w:t>
      </w:r>
      <w:r>
        <w:rPr>
          <w:rFonts w:ascii="Calibri" w:hAnsi="Calibri" w:cs="Calibri"/>
          <w:sz w:val="22"/>
          <w:szCs w:val="22"/>
        </w:rPr>
        <w:t xml:space="preserve">не </w:t>
      </w:r>
      <w:r w:rsidRPr="004A1847">
        <w:rPr>
          <w:rFonts w:ascii="Calibri" w:hAnsi="Calibri" w:cs="Calibri"/>
          <w:sz w:val="22"/>
          <w:szCs w:val="22"/>
        </w:rPr>
        <w:t>здійсню</w:t>
      </w:r>
      <w:r>
        <w:rPr>
          <w:rFonts w:ascii="Calibri" w:hAnsi="Calibri" w:cs="Calibri"/>
          <w:sz w:val="22"/>
          <w:szCs w:val="22"/>
        </w:rPr>
        <w:t>ється</w:t>
      </w:r>
      <w:r w:rsidRPr="004A1847">
        <w:rPr>
          <w:rFonts w:ascii="Calibri" w:hAnsi="Calibri" w:cs="Calibri"/>
          <w:sz w:val="22"/>
          <w:szCs w:val="22"/>
        </w:rPr>
        <w:t>.</w:t>
      </w:r>
    </w:p>
    <w:p w:rsidR="0071298C" w:rsidRDefault="0071298C" w:rsidP="00A17589">
      <w:pPr>
        <w:tabs>
          <w:tab w:val="left" w:pos="7088"/>
        </w:tabs>
        <w:ind w:right="-285"/>
        <w:jc w:val="both"/>
        <w:rPr>
          <w:rFonts w:ascii="Calibri" w:hAnsi="Calibri" w:cs="Calibri"/>
          <w:sz w:val="26"/>
          <w:szCs w:val="26"/>
        </w:rPr>
      </w:pPr>
    </w:p>
    <w:p w:rsidR="0071298C" w:rsidRDefault="0071298C" w:rsidP="00A17589">
      <w:pPr>
        <w:tabs>
          <w:tab w:val="left" w:pos="7088"/>
        </w:tabs>
        <w:ind w:right="-285"/>
        <w:jc w:val="both"/>
        <w:rPr>
          <w:rFonts w:ascii="Calibri" w:hAnsi="Calibri" w:cs="Calibri"/>
          <w:sz w:val="26"/>
          <w:szCs w:val="26"/>
        </w:rPr>
      </w:pPr>
    </w:p>
    <w:p w:rsidR="0071298C" w:rsidRDefault="0071298C" w:rsidP="00A17589">
      <w:pPr>
        <w:tabs>
          <w:tab w:val="left" w:pos="7088"/>
        </w:tabs>
        <w:ind w:right="-285"/>
        <w:jc w:val="both"/>
        <w:rPr>
          <w:rFonts w:ascii="Calibri" w:hAnsi="Calibri" w:cs="Calibri"/>
          <w:sz w:val="26"/>
          <w:szCs w:val="26"/>
        </w:rPr>
      </w:pPr>
    </w:p>
    <w:p w:rsidR="0071298C" w:rsidRDefault="0071298C" w:rsidP="00EB045F">
      <w:pPr>
        <w:jc w:val="center"/>
        <w:rPr>
          <w:rFonts w:ascii="Calibri" w:hAnsi="Calibri" w:cs="Calibri"/>
          <w:sz w:val="20"/>
          <w:szCs w:val="20"/>
        </w:rPr>
      </w:pPr>
    </w:p>
    <w:p w:rsidR="0071298C" w:rsidRDefault="0071298C" w:rsidP="00EB045F">
      <w:pPr>
        <w:jc w:val="center"/>
        <w:rPr>
          <w:rFonts w:ascii="Calibri" w:hAnsi="Calibri" w:cs="Calibri"/>
          <w:sz w:val="20"/>
          <w:szCs w:val="20"/>
        </w:rPr>
      </w:pPr>
    </w:p>
    <w:p w:rsidR="0071298C" w:rsidRDefault="0071298C" w:rsidP="00EB045F">
      <w:pPr>
        <w:jc w:val="center"/>
        <w:rPr>
          <w:rFonts w:ascii="Calibri" w:hAnsi="Calibri" w:cs="Calibri"/>
          <w:sz w:val="20"/>
          <w:szCs w:val="20"/>
        </w:rPr>
      </w:pPr>
    </w:p>
    <w:p w:rsidR="0071298C" w:rsidRPr="005344C4" w:rsidRDefault="0071298C" w:rsidP="00EB045F">
      <w:pPr>
        <w:pStyle w:val="FootnoteText"/>
        <w:keepNext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Довідка: тел.</w:t>
      </w:r>
      <w:r w:rsidRPr="00E940F8">
        <w:rPr>
          <w:rFonts w:ascii="Calibri" w:hAnsi="Calibri" w:cs="Calibri"/>
        </w:rPr>
        <w:t xml:space="preserve"> </w:t>
      </w:r>
      <w:r w:rsidRPr="005344C4">
        <w:rPr>
          <w:rFonts w:ascii="Calibri" w:hAnsi="Calibri" w:cs="Calibri"/>
          <w:lang w:val="en-US"/>
        </w:rPr>
        <w:t xml:space="preserve">(057) 706-28-62; e-mail: </w:t>
      </w:r>
      <w:r w:rsidRPr="00DC77D4">
        <w:rPr>
          <w:rFonts w:ascii="Calibri" w:hAnsi="Calibri" w:cs="Calibri"/>
          <w:lang w:val="en-US"/>
        </w:rPr>
        <w:t>gus</w:t>
      </w:r>
      <w:r w:rsidRPr="00D259C2">
        <w:rPr>
          <w:rFonts w:ascii="Calibri" w:hAnsi="Calibri" w:cs="Calibri"/>
          <w:lang w:val="en-US"/>
        </w:rPr>
        <w:t>@</w:t>
      </w:r>
      <w:r w:rsidRPr="00DC77D4">
        <w:rPr>
          <w:rFonts w:ascii="Calibri" w:hAnsi="Calibri" w:cs="Calibri"/>
          <w:lang w:val="en-US"/>
        </w:rPr>
        <w:t>kh</w:t>
      </w:r>
      <w:r w:rsidRPr="00D259C2">
        <w:rPr>
          <w:rFonts w:ascii="Calibri" w:hAnsi="Calibri" w:cs="Calibri"/>
          <w:lang w:val="en-US"/>
        </w:rPr>
        <w:t>.</w:t>
      </w:r>
      <w:r w:rsidRPr="00DC77D4">
        <w:rPr>
          <w:rFonts w:ascii="Calibri" w:hAnsi="Calibri" w:cs="Calibri"/>
          <w:lang w:val="en-US"/>
        </w:rPr>
        <w:t>ukrstat</w:t>
      </w:r>
      <w:r w:rsidRPr="00D259C2">
        <w:rPr>
          <w:rFonts w:ascii="Calibri" w:hAnsi="Calibri" w:cs="Calibri"/>
          <w:lang w:val="en-US"/>
        </w:rPr>
        <w:t>.</w:t>
      </w:r>
      <w:r w:rsidRPr="00DC77D4">
        <w:rPr>
          <w:rFonts w:ascii="Calibri" w:hAnsi="Calibri" w:cs="Calibri"/>
          <w:lang w:val="en-US"/>
        </w:rPr>
        <w:t>gov</w:t>
      </w:r>
      <w:r w:rsidRPr="00D259C2">
        <w:rPr>
          <w:rFonts w:ascii="Calibri" w:hAnsi="Calibri" w:cs="Calibri"/>
          <w:lang w:val="en-US"/>
        </w:rPr>
        <w:t>.</w:t>
      </w:r>
      <w:r w:rsidRPr="00DC77D4">
        <w:rPr>
          <w:rFonts w:ascii="Calibri" w:hAnsi="Calibri" w:cs="Calibri"/>
          <w:lang w:val="en-US"/>
        </w:rPr>
        <w:t>ua</w:t>
      </w:r>
    </w:p>
    <w:p w:rsidR="0071298C" w:rsidRPr="00B03CAC" w:rsidRDefault="0071298C" w:rsidP="00EB045F">
      <w:pPr>
        <w:widowControl w:val="0"/>
        <w:rPr>
          <w:rFonts w:ascii="Calibri" w:hAnsi="Calibri" w:cs="Calibri"/>
          <w:sz w:val="20"/>
          <w:szCs w:val="20"/>
          <w:lang w:val="ru-RU"/>
        </w:rPr>
      </w:pPr>
      <w:r w:rsidRPr="0077189B">
        <w:rPr>
          <w:rFonts w:ascii="Calibri" w:hAnsi="Calibri" w:cs="Calibri"/>
          <w:sz w:val="20"/>
          <w:szCs w:val="20"/>
        </w:rPr>
        <w:t xml:space="preserve">Більше інформації: </w:t>
      </w:r>
      <w:hyperlink r:id="rId18" w:history="1">
        <w:r w:rsidRPr="002E3862">
          <w:rPr>
            <w:rStyle w:val="Hyperlink"/>
            <w:rFonts w:ascii="Calibri" w:hAnsi="Calibri" w:cs="Calibri"/>
            <w:sz w:val="20"/>
            <w:szCs w:val="20"/>
          </w:rPr>
          <w:t>http://kh.ukrstat.gov.ua/index.php/stat-informatsiya</w:t>
        </w:r>
      </w:hyperlink>
    </w:p>
    <w:p w:rsidR="0071298C" w:rsidRDefault="0071298C" w:rsidP="00EB045F">
      <w:pPr>
        <w:widowControl w:val="0"/>
        <w:rPr>
          <w:rFonts w:ascii="Calibri" w:hAnsi="Calibri" w:cs="Calibri"/>
          <w:sz w:val="20"/>
          <w:szCs w:val="20"/>
        </w:rPr>
      </w:pPr>
      <w:r w:rsidRPr="00E940F8">
        <w:rPr>
          <w:rFonts w:ascii="Calibri" w:hAnsi="Calibri" w:cs="Calibri"/>
          <w:sz w:val="20"/>
          <w:szCs w:val="20"/>
        </w:rPr>
        <w:sym w:font="Symbol" w:char="F0D3"/>
      </w:r>
      <w:r w:rsidRPr="00E940F8">
        <w:rPr>
          <w:rFonts w:ascii="Calibri" w:hAnsi="Calibri" w:cs="Calibri"/>
          <w:sz w:val="20"/>
          <w:szCs w:val="20"/>
        </w:rPr>
        <w:t xml:space="preserve"> Головне управління статистики у Харківській області, 20</w:t>
      </w:r>
      <w:r>
        <w:rPr>
          <w:rFonts w:ascii="Calibri" w:hAnsi="Calibri" w:cs="Calibri"/>
          <w:sz w:val="20"/>
          <w:szCs w:val="20"/>
        </w:rPr>
        <w:t>20</w:t>
      </w:r>
    </w:p>
    <w:sectPr w:rsidR="0071298C" w:rsidSect="00E813CA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8C" w:rsidRDefault="0071298C">
      <w:r>
        <w:separator/>
      </w:r>
    </w:p>
  </w:endnote>
  <w:endnote w:type="continuationSeparator" w:id="0">
    <w:p w:rsidR="0071298C" w:rsidRDefault="00712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8C" w:rsidRDefault="0071298C">
      <w:r>
        <w:separator/>
      </w:r>
    </w:p>
  </w:footnote>
  <w:footnote w:type="continuationSeparator" w:id="0">
    <w:p w:rsidR="0071298C" w:rsidRDefault="007129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hyphenationZone w:val="425"/>
  <w:doNotHyphenateCaps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86D"/>
    <w:rsid w:val="00005C24"/>
    <w:rsid w:val="00005FB5"/>
    <w:rsid w:val="000061EF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381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6EAA"/>
    <w:rsid w:val="00062021"/>
    <w:rsid w:val="00062326"/>
    <w:rsid w:val="00063256"/>
    <w:rsid w:val="00063482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5A3D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4C81"/>
    <w:rsid w:val="00095576"/>
    <w:rsid w:val="00096995"/>
    <w:rsid w:val="000A009A"/>
    <w:rsid w:val="000A1291"/>
    <w:rsid w:val="000A1B47"/>
    <w:rsid w:val="000A2962"/>
    <w:rsid w:val="000A363C"/>
    <w:rsid w:val="000A511A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5EE7"/>
    <w:rsid w:val="000F79A5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0B7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47B27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5F24"/>
    <w:rsid w:val="001571AB"/>
    <w:rsid w:val="001573FC"/>
    <w:rsid w:val="00157768"/>
    <w:rsid w:val="00157E05"/>
    <w:rsid w:val="0016062A"/>
    <w:rsid w:val="001614D3"/>
    <w:rsid w:val="00161957"/>
    <w:rsid w:val="00161CEF"/>
    <w:rsid w:val="00161D9C"/>
    <w:rsid w:val="001625D5"/>
    <w:rsid w:val="00162DB5"/>
    <w:rsid w:val="001642F3"/>
    <w:rsid w:val="001647E0"/>
    <w:rsid w:val="001648C9"/>
    <w:rsid w:val="001655EB"/>
    <w:rsid w:val="00165E34"/>
    <w:rsid w:val="001662BF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48C"/>
    <w:rsid w:val="001826FD"/>
    <w:rsid w:val="00182773"/>
    <w:rsid w:val="00184030"/>
    <w:rsid w:val="00184579"/>
    <w:rsid w:val="001847C7"/>
    <w:rsid w:val="00184A01"/>
    <w:rsid w:val="0018547B"/>
    <w:rsid w:val="00186287"/>
    <w:rsid w:val="00186D1C"/>
    <w:rsid w:val="00187531"/>
    <w:rsid w:val="001903C5"/>
    <w:rsid w:val="00190F62"/>
    <w:rsid w:val="0019101F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4F81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625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4E3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AEF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6F2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995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862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DEF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16D26"/>
    <w:rsid w:val="003174C3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275F5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0A90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B16"/>
    <w:rsid w:val="00387B45"/>
    <w:rsid w:val="00390EC0"/>
    <w:rsid w:val="00390ED8"/>
    <w:rsid w:val="003927AF"/>
    <w:rsid w:val="00393A03"/>
    <w:rsid w:val="003944AE"/>
    <w:rsid w:val="00394686"/>
    <w:rsid w:val="003951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4C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0D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2C2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15F"/>
    <w:rsid w:val="00412D7E"/>
    <w:rsid w:val="00412E9D"/>
    <w:rsid w:val="004139CE"/>
    <w:rsid w:val="004141C7"/>
    <w:rsid w:val="00414756"/>
    <w:rsid w:val="00414965"/>
    <w:rsid w:val="00415F53"/>
    <w:rsid w:val="00416F12"/>
    <w:rsid w:val="0042064F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67BF"/>
    <w:rsid w:val="00427C31"/>
    <w:rsid w:val="00431169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820"/>
    <w:rsid w:val="004439AC"/>
    <w:rsid w:val="00443B08"/>
    <w:rsid w:val="00444F3C"/>
    <w:rsid w:val="0044564A"/>
    <w:rsid w:val="00445F98"/>
    <w:rsid w:val="00446562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652"/>
    <w:rsid w:val="00464755"/>
    <w:rsid w:val="0046487A"/>
    <w:rsid w:val="00464B1D"/>
    <w:rsid w:val="00464B27"/>
    <w:rsid w:val="00465617"/>
    <w:rsid w:val="0046665A"/>
    <w:rsid w:val="00466BE2"/>
    <w:rsid w:val="00471718"/>
    <w:rsid w:val="004718AE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1B0"/>
    <w:rsid w:val="00487631"/>
    <w:rsid w:val="0048769C"/>
    <w:rsid w:val="00487A8A"/>
    <w:rsid w:val="00491416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1847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B75D0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1A7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35"/>
    <w:rsid w:val="004E5394"/>
    <w:rsid w:val="004E56AB"/>
    <w:rsid w:val="004E6273"/>
    <w:rsid w:val="004E68FC"/>
    <w:rsid w:val="004F074B"/>
    <w:rsid w:val="004F0E38"/>
    <w:rsid w:val="004F1CAB"/>
    <w:rsid w:val="004F3372"/>
    <w:rsid w:val="004F457B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6FC"/>
    <w:rsid w:val="0050785D"/>
    <w:rsid w:val="00510D91"/>
    <w:rsid w:val="00512169"/>
    <w:rsid w:val="005141AF"/>
    <w:rsid w:val="005143FD"/>
    <w:rsid w:val="0051460C"/>
    <w:rsid w:val="00514EB1"/>
    <w:rsid w:val="00514FAA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380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44C4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4C20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94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76B76"/>
    <w:rsid w:val="005775E7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F5A"/>
    <w:rsid w:val="00591CBD"/>
    <w:rsid w:val="00592207"/>
    <w:rsid w:val="0059321B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6DA"/>
    <w:rsid w:val="005B567B"/>
    <w:rsid w:val="005B5F20"/>
    <w:rsid w:val="005B74E8"/>
    <w:rsid w:val="005B754B"/>
    <w:rsid w:val="005C0067"/>
    <w:rsid w:val="005C0DC8"/>
    <w:rsid w:val="005C37F9"/>
    <w:rsid w:val="005C3919"/>
    <w:rsid w:val="005C3C70"/>
    <w:rsid w:val="005C4610"/>
    <w:rsid w:val="005C4E88"/>
    <w:rsid w:val="005C5883"/>
    <w:rsid w:val="005C786B"/>
    <w:rsid w:val="005C7D11"/>
    <w:rsid w:val="005D06DB"/>
    <w:rsid w:val="005D0CF1"/>
    <w:rsid w:val="005D155D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5AC"/>
    <w:rsid w:val="005F1B11"/>
    <w:rsid w:val="005F1B51"/>
    <w:rsid w:val="005F2285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4868"/>
    <w:rsid w:val="00617A5C"/>
    <w:rsid w:val="00621620"/>
    <w:rsid w:val="0062332B"/>
    <w:rsid w:val="006235FF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9D2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3B33"/>
    <w:rsid w:val="006447FC"/>
    <w:rsid w:val="00644E46"/>
    <w:rsid w:val="006457B4"/>
    <w:rsid w:val="006463F0"/>
    <w:rsid w:val="00646E05"/>
    <w:rsid w:val="00650B9D"/>
    <w:rsid w:val="00651C3A"/>
    <w:rsid w:val="00653DB8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79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589E"/>
    <w:rsid w:val="006B6247"/>
    <w:rsid w:val="006B6BDD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578"/>
    <w:rsid w:val="006D0C20"/>
    <w:rsid w:val="006D0F8E"/>
    <w:rsid w:val="006D30E3"/>
    <w:rsid w:val="006D3DD1"/>
    <w:rsid w:val="006D45AA"/>
    <w:rsid w:val="006D4FF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05BD"/>
    <w:rsid w:val="00710AFF"/>
    <w:rsid w:val="00711539"/>
    <w:rsid w:val="0071298C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89B"/>
    <w:rsid w:val="00772FAE"/>
    <w:rsid w:val="007737C9"/>
    <w:rsid w:val="007739B1"/>
    <w:rsid w:val="00774D44"/>
    <w:rsid w:val="00774E28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1800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6190"/>
    <w:rsid w:val="00797898"/>
    <w:rsid w:val="007A00FA"/>
    <w:rsid w:val="007A03FC"/>
    <w:rsid w:val="007A05FD"/>
    <w:rsid w:val="007A235C"/>
    <w:rsid w:val="007A2678"/>
    <w:rsid w:val="007A295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A7F11"/>
    <w:rsid w:val="007A7F4B"/>
    <w:rsid w:val="007B07F0"/>
    <w:rsid w:val="007B2858"/>
    <w:rsid w:val="007B2C6E"/>
    <w:rsid w:val="007B301E"/>
    <w:rsid w:val="007B31F8"/>
    <w:rsid w:val="007B3274"/>
    <w:rsid w:val="007B39E7"/>
    <w:rsid w:val="007B3BB3"/>
    <w:rsid w:val="007B5DC2"/>
    <w:rsid w:val="007B73C5"/>
    <w:rsid w:val="007B7AAF"/>
    <w:rsid w:val="007C046A"/>
    <w:rsid w:val="007C04CB"/>
    <w:rsid w:val="007C0D65"/>
    <w:rsid w:val="007C11EF"/>
    <w:rsid w:val="007C1ED7"/>
    <w:rsid w:val="007C247B"/>
    <w:rsid w:val="007C388C"/>
    <w:rsid w:val="007C39B2"/>
    <w:rsid w:val="007C3CBA"/>
    <w:rsid w:val="007C40D5"/>
    <w:rsid w:val="007C4D52"/>
    <w:rsid w:val="007C5FF5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365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4C4E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653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35C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E43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57FF4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A2F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BD4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B7DC5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D6FE4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C7F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09A4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9A2"/>
    <w:rsid w:val="00964E83"/>
    <w:rsid w:val="00965176"/>
    <w:rsid w:val="00965F45"/>
    <w:rsid w:val="00966F91"/>
    <w:rsid w:val="00967211"/>
    <w:rsid w:val="00967B5F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A7B7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4B25"/>
    <w:rsid w:val="00A0570E"/>
    <w:rsid w:val="00A069E2"/>
    <w:rsid w:val="00A071D9"/>
    <w:rsid w:val="00A07680"/>
    <w:rsid w:val="00A076C3"/>
    <w:rsid w:val="00A10931"/>
    <w:rsid w:val="00A10A47"/>
    <w:rsid w:val="00A13EA3"/>
    <w:rsid w:val="00A15F2E"/>
    <w:rsid w:val="00A1691C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19A7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57F17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204"/>
    <w:rsid w:val="00A81F2E"/>
    <w:rsid w:val="00A82083"/>
    <w:rsid w:val="00A8327A"/>
    <w:rsid w:val="00A8486E"/>
    <w:rsid w:val="00A84904"/>
    <w:rsid w:val="00A84B4F"/>
    <w:rsid w:val="00A84F67"/>
    <w:rsid w:val="00A85038"/>
    <w:rsid w:val="00A85EC9"/>
    <w:rsid w:val="00A86A1A"/>
    <w:rsid w:val="00A87CF9"/>
    <w:rsid w:val="00A90716"/>
    <w:rsid w:val="00A90E1E"/>
    <w:rsid w:val="00A92E1B"/>
    <w:rsid w:val="00A92EC4"/>
    <w:rsid w:val="00A936A8"/>
    <w:rsid w:val="00A93A7E"/>
    <w:rsid w:val="00A93C12"/>
    <w:rsid w:val="00A9577D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441F"/>
    <w:rsid w:val="00AB51F8"/>
    <w:rsid w:val="00AB55E3"/>
    <w:rsid w:val="00AB5BFF"/>
    <w:rsid w:val="00AB68AB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5B51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3C3E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3CAC"/>
    <w:rsid w:val="00B041A8"/>
    <w:rsid w:val="00B046EB"/>
    <w:rsid w:val="00B0472B"/>
    <w:rsid w:val="00B05D7E"/>
    <w:rsid w:val="00B06054"/>
    <w:rsid w:val="00B06615"/>
    <w:rsid w:val="00B102EE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AE9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5B6D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A95"/>
    <w:rsid w:val="00B60F79"/>
    <w:rsid w:val="00B62608"/>
    <w:rsid w:val="00B62B75"/>
    <w:rsid w:val="00B63294"/>
    <w:rsid w:val="00B64785"/>
    <w:rsid w:val="00B649A3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4E1"/>
    <w:rsid w:val="00B77A92"/>
    <w:rsid w:val="00B809B7"/>
    <w:rsid w:val="00B80D70"/>
    <w:rsid w:val="00B815AC"/>
    <w:rsid w:val="00B818C9"/>
    <w:rsid w:val="00B81920"/>
    <w:rsid w:val="00B82E78"/>
    <w:rsid w:val="00B8337D"/>
    <w:rsid w:val="00B84A9F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3CE8"/>
    <w:rsid w:val="00BB4537"/>
    <w:rsid w:val="00BB490C"/>
    <w:rsid w:val="00BB69A9"/>
    <w:rsid w:val="00BB727E"/>
    <w:rsid w:val="00BB7328"/>
    <w:rsid w:val="00BB757E"/>
    <w:rsid w:val="00BB7C03"/>
    <w:rsid w:val="00BC10FB"/>
    <w:rsid w:val="00BC264F"/>
    <w:rsid w:val="00BC2D71"/>
    <w:rsid w:val="00BC2E07"/>
    <w:rsid w:val="00BC4810"/>
    <w:rsid w:val="00BC485B"/>
    <w:rsid w:val="00BC48EC"/>
    <w:rsid w:val="00BC53D1"/>
    <w:rsid w:val="00BC705E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B4D"/>
    <w:rsid w:val="00BF59D0"/>
    <w:rsid w:val="00BF5EC0"/>
    <w:rsid w:val="00BF6756"/>
    <w:rsid w:val="00BF6E4D"/>
    <w:rsid w:val="00BF711F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42C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03A"/>
    <w:rsid w:val="00C5273A"/>
    <w:rsid w:val="00C547FB"/>
    <w:rsid w:val="00C54AC0"/>
    <w:rsid w:val="00C5614E"/>
    <w:rsid w:val="00C56D8C"/>
    <w:rsid w:val="00C56E3B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101"/>
    <w:rsid w:val="00CA2ED6"/>
    <w:rsid w:val="00CA302B"/>
    <w:rsid w:val="00CA3E83"/>
    <w:rsid w:val="00CA45E9"/>
    <w:rsid w:val="00CA4A75"/>
    <w:rsid w:val="00CA5CA7"/>
    <w:rsid w:val="00CA70C6"/>
    <w:rsid w:val="00CA76EB"/>
    <w:rsid w:val="00CA7AE0"/>
    <w:rsid w:val="00CA7CF0"/>
    <w:rsid w:val="00CB00A2"/>
    <w:rsid w:val="00CB05F6"/>
    <w:rsid w:val="00CB0663"/>
    <w:rsid w:val="00CB097A"/>
    <w:rsid w:val="00CB0DB5"/>
    <w:rsid w:val="00CB1244"/>
    <w:rsid w:val="00CB1EFF"/>
    <w:rsid w:val="00CB2551"/>
    <w:rsid w:val="00CB273A"/>
    <w:rsid w:val="00CB37AB"/>
    <w:rsid w:val="00CB4761"/>
    <w:rsid w:val="00CB4C64"/>
    <w:rsid w:val="00CB61F0"/>
    <w:rsid w:val="00CB7019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070E"/>
    <w:rsid w:val="00D011B4"/>
    <w:rsid w:val="00D012F4"/>
    <w:rsid w:val="00D02115"/>
    <w:rsid w:val="00D02A21"/>
    <w:rsid w:val="00D02E2A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59C2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1F7A"/>
    <w:rsid w:val="00D4373E"/>
    <w:rsid w:val="00D437D3"/>
    <w:rsid w:val="00D438DA"/>
    <w:rsid w:val="00D449D3"/>
    <w:rsid w:val="00D44F79"/>
    <w:rsid w:val="00D45AA5"/>
    <w:rsid w:val="00D45B63"/>
    <w:rsid w:val="00D46540"/>
    <w:rsid w:val="00D4680D"/>
    <w:rsid w:val="00D501F6"/>
    <w:rsid w:val="00D50293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32"/>
    <w:rsid w:val="00D552F4"/>
    <w:rsid w:val="00D57779"/>
    <w:rsid w:val="00D57929"/>
    <w:rsid w:val="00D62E52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8F1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D01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96271"/>
    <w:rsid w:val="00D9788C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683C"/>
    <w:rsid w:val="00DA78BC"/>
    <w:rsid w:val="00DA7F40"/>
    <w:rsid w:val="00DB0609"/>
    <w:rsid w:val="00DB3574"/>
    <w:rsid w:val="00DB5FD7"/>
    <w:rsid w:val="00DB6522"/>
    <w:rsid w:val="00DB6FDB"/>
    <w:rsid w:val="00DB7609"/>
    <w:rsid w:val="00DB7872"/>
    <w:rsid w:val="00DB7F2B"/>
    <w:rsid w:val="00DC017C"/>
    <w:rsid w:val="00DC08B5"/>
    <w:rsid w:val="00DC0B59"/>
    <w:rsid w:val="00DC1DEA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2D0B"/>
    <w:rsid w:val="00DD2E3F"/>
    <w:rsid w:val="00DD3025"/>
    <w:rsid w:val="00DD3EAE"/>
    <w:rsid w:val="00DD5864"/>
    <w:rsid w:val="00DD6346"/>
    <w:rsid w:val="00DD6460"/>
    <w:rsid w:val="00DD7E1C"/>
    <w:rsid w:val="00DD7ED8"/>
    <w:rsid w:val="00DD7FE4"/>
    <w:rsid w:val="00DE0FB4"/>
    <w:rsid w:val="00DE36A2"/>
    <w:rsid w:val="00DE44A7"/>
    <w:rsid w:val="00DE4C4B"/>
    <w:rsid w:val="00DE52C6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1537"/>
    <w:rsid w:val="00E0280E"/>
    <w:rsid w:val="00E02BCB"/>
    <w:rsid w:val="00E034FD"/>
    <w:rsid w:val="00E03BB2"/>
    <w:rsid w:val="00E0421A"/>
    <w:rsid w:val="00E0466C"/>
    <w:rsid w:val="00E05599"/>
    <w:rsid w:val="00E055CC"/>
    <w:rsid w:val="00E05E5C"/>
    <w:rsid w:val="00E065FB"/>
    <w:rsid w:val="00E07155"/>
    <w:rsid w:val="00E07412"/>
    <w:rsid w:val="00E10DCF"/>
    <w:rsid w:val="00E125CB"/>
    <w:rsid w:val="00E164AF"/>
    <w:rsid w:val="00E1699E"/>
    <w:rsid w:val="00E1706D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6DB"/>
    <w:rsid w:val="00E32954"/>
    <w:rsid w:val="00E339B0"/>
    <w:rsid w:val="00E33D6F"/>
    <w:rsid w:val="00E33E30"/>
    <w:rsid w:val="00E33F02"/>
    <w:rsid w:val="00E34068"/>
    <w:rsid w:val="00E34F56"/>
    <w:rsid w:val="00E35FDD"/>
    <w:rsid w:val="00E36280"/>
    <w:rsid w:val="00E36BC0"/>
    <w:rsid w:val="00E37B58"/>
    <w:rsid w:val="00E40B80"/>
    <w:rsid w:val="00E40BC6"/>
    <w:rsid w:val="00E41406"/>
    <w:rsid w:val="00E42233"/>
    <w:rsid w:val="00E42AB6"/>
    <w:rsid w:val="00E4347A"/>
    <w:rsid w:val="00E436E8"/>
    <w:rsid w:val="00E43B8A"/>
    <w:rsid w:val="00E4440E"/>
    <w:rsid w:val="00E444FD"/>
    <w:rsid w:val="00E45B68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1D2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2FD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473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67D"/>
    <w:rsid w:val="00E94768"/>
    <w:rsid w:val="00E956C2"/>
    <w:rsid w:val="00E956CD"/>
    <w:rsid w:val="00E9665B"/>
    <w:rsid w:val="00E966F1"/>
    <w:rsid w:val="00E974A7"/>
    <w:rsid w:val="00E97D5F"/>
    <w:rsid w:val="00EA025F"/>
    <w:rsid w:val="00EA05F8"/>
    <w:rsid w:val="00EA123A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825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CFF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9A6"/>
    <w:rsid w:val="00F20FF8"/>
    <w:rsid w:val="00F2194A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0EA4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3C6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6DCA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3BC8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513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416"/>
    <w:rsid w:val="00FF581E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4B25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47F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47FC"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41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241B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paragraph" w:customStyle="1" w:styleId="1">
    <w:name w:val="заголовок 1"/>
    <w:basedOn w:val="Normal"/>
    <w:next w:val="Normal"/>
    <w:uiPriority w:val="99"/>
    <w:rsid w:val="006447FC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447F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241B"/>
    <w:rPr>
      <w:sz w:val="24"/>
      <w:szCs w:val="24"/>
      <w:lang w:val="uk-UA"/>
    </w:rPr>
  </w:style>
  <w:style w:type="paragraph" w:styleId="Title">
    <w:name w:val="Title"/>
    <w:basedOn w:val="Normal"/>
    <w:next w:val="Normal"/>
    <w:link w:val="TitleChar"/>
    <w:uiPriority w:val="99"/>
    <w:qFormat/>
    <w:rsid w:val="006447FC"/>
    <w:pPr>
      <w:autoSpaceDE w:val="0"/>
      <w:autoSpaceDN w:val="0"/>
      <w:jc w:val="both"/>
    </w:pPr>
    <w:rPr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BA241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Subtitle">
    <w:name w:val="Subtitle"/>
    <w:basedOn w:val="Normal"/>
    <w:link w:val="SubtitleChar"/>
    <w:uiPriority w:val="99"/>
    <w:qFormat/>
    <w:rsid w:val="006447FC"/>
    <w:pPr>
      <w:autoSpaceDE w:val="0"/>
      <w:autoSpaceDN w:val="0"/>
    </w:pPr>
  </w:style>
  <w:style w:type="character" w:customStyle="1" w:styleId="SubtitleChar">
    <w:name w:val="Subtitle Char"/>
    <w:basedOn w:val="DefaultParagraphFont"/>
    <w:link w:val="Subtitle"/>
    <w:uiPriority w:val="11"/>
    <w:rsid w:val="00BA241B"/>
    <w:rPr>
      <w:rFonts w:asciiTheme="majorHAnsi" w:eastAsiaTheme="majorEastAsia" w:hAnsiTheme="majorHAnsi" w:cstheme="majorBidi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6447FC"/>
    <w:pPr>
      <w:autoSpaceDE w:val="0"/>
      <w:autoSpaceDN w:val="0"/>
      <w:ind w:firstLine="72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241B"/>
    <w:rPr>
      <w:sz w:val="24"/>
      <w:szCs w:val="24"/>
      <w:lang w:val="uk-UA"/>
    </w:rPr>
  </w:style>
  <w:style w:type="paragraph" w:styleId="FootnoteText">
    <w:name w:val="footnote text"/>
    <w:basedOn w:val="Normal"/>
    <w:link w:val="FootnoteTextChar"/>
    <w:uiPriority w:val="99"/>
    <w:semiHidden/>
    <w:rsid w:val="006447FC"/>
    <w:rPr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E69C8"/>
    <w:rPr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447FC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BA0B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A241B"/>
    <w:rPr>
      <w:sz w:val="24"/>
      <w:szCs w:val="24"/>
      <w:lang w:val="uk-UA"/>
    </w:rPr>
  </w:style>
  <w:style w:type="paragraph" w:customStyle="1" w:styleId="xl40">
    <w:name w:val="xl40"/>
    <w:basedOn w:val="Normal"/>
    <w:uiPriority w:val="99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Normal"/>
    <w:uiPriority w:val="99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Footer">
    <w:name w:val="footer"/>
    <w:basedOn w:val="Normal"/>
    <w:link w:val="FooterChar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A241B"/>
    <w:rPr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C77DA6"/>
  </w:style>
  <w:style w:type="paragraph" w:styleId="Caption">
    <w:name w:val="caption"/>
    <w:basedOn w:val="Normal"/>
    <w:next w:val="Normal"/>
    <w:uiPriority w:val="99"/>
    <w:qFormat/>
    <w:rsid w:val="00C77DA6"/>
    <w:pPr>
      <w:ind w:left="7655"/>
      <w:jc w:val="center"/>
    </w:pPr>
  </w:style>
  <w:style w:type="paragraph" w:customStyle="1" w:styleId="a">
    <w:name w:val="Знак Знак Знак Знак Знак Знак"/>
    <w:basedOn w:val="Normal"/>
    <w:uiPriority w:val="99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 Знак Знак"/>
    <w:basedOn w:val="Normal"/>
    <w:uiPriority w:val="99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62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258C"/>
    <w:rPr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6258C"/>
    <w:rPr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62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6258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6258C"/>
    <w:rPr>
      <w:rFonts w:ascii="Segoe UI" w:hAnsi="Segoe UI" w:cs="Segoe UI"/>
      <w:sz w:val="18"/>
      <w:szCs w:val="18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6258C"/>
    <w:rPr>
      <w:rFonts w:ascii="Segoe UI" w:hAnsi="Segoe UI" w:cs="Segoe UI"/>
      <w:sz w:val="18"/>
      <w:szCs w:val="18"/>
      <w:lang w:eastAsia="ru-RU"/>
    </w:rPr>
  </w:style>
  <w:style w:type="paragraph" w:customStyle="1" w:styleId="a1">
    <w:name w:val="Знак Знак Знак Знак"/>
    <w:basedOn w:val="Normal"/>
    <w:uiPriority w:val="99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Знак Знак"/>
    <w:basedOn w:val="Normal"/>
    <w:uiPriority w:val="99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Normal"/>
    <w:uiPriority w:val="99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B045F"/>
    <w:rPr>
      <w:color w:val="0000FF"/>
      <w:u w:val="single"/>
    </w:rPr>
  </w:style>
  <w:style w:type="paragraph" w:styleId="NormalWeb">
    <w:name w:val="Normal (Web)"/>
    <w:basedOn w:val="Normal"/>
    <w:uiPriority w:val="99"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Normal"/>
    <w:uiPriority w:val="99"/>
    <w:rsid w:val="00EB045F"/>
    <w:pPr>
      <w:spacing w:before="100" w:beforeAutospacing="1" w:after="100" w:afterAutospacing="1"/>
    </w:pPr>
    <w:rPr>
      <w:rFonts w:ascii="Verdana" w:hAnsi="Verdana" w:cs="Verdan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47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hyperlink" Target="http://kh.ukrstat.gov.ua/index.php/stat-informatsiya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hyperlink" Target="http://www.ukrstat.gov.ua/norm_doc/2019/401/401.pdf" TargetMode="Externa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9316</TotalTime>
  <Pages>4</Pages>
  <Words>688</Words>
  <Characters>3928</Characters>
  <Application>Microsoft Office Outlook</Application>
  <DocSecurity>0</DocSecurity>
  <Lines>0</Lines>
  <Paragraphs>0</Paragraphs>
  <ScaleCrop>false</ScaleCrop>
  <Company>Oblstat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L.Harchenko</cp:lastModifiedBy>
  <cp:revision>911</cp:revision>
  <cp:lastPrinted>2020-10-13T07:06:00Z</cp:lastPrinted>
  <dcterms:created xsi:type="dcterms:W3CDTF">2016-07-12T09:45:00Z</dcterms:created>
  <dcterms:modified xsi:type="dcterms:W3CDTF">2020-12-15T10:50:00Z</dcterms:modified>
</cp:coreProperties>
</file>