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9F2A4E" w:rsidRPr="0084195F" w:rsidTr="009F2A4E">
        <w:trPr>
          <w:trHeight w:val="1134"/>
        </w:trPr>
        <w:tc>
          <w:tcPr>
            <w:tcW w:w="1765" w:type="pct"/>
            <w:shd w:val="clear" w:color="auto" w:fill="auto"/>
            <w:vAlign w:val="center"/>
          </w:tcPr>
          <w:p w:rsidR="009F2A4E" w:rsidRPr="0084195F" w:rsidRDefault="002A2F3E" w:rsidP="00D41548">
            <w:pPr>
              <w:jc w:val="center"/>
              <w:rPr>
                <w:color w:val="000000"/>
                <w:sz w:val="20"/>
                <w:szCs w:val="20"/>
              </w:rPr>
            </w:pPr>
            <w:r>
              <w:rPr>
                <w:noProof/>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84195F">
              <w:rPr>
                <w:color w:val="000000"/>
                <w:sz w:val="20"/>
                <w:szCs w:val="20"/>
              </w:rPr>
              <w:t xml:space="preserve"> </w:t>
            </w:r>
          </w:p>
          <w:p w:rsidR="009F2A4E" w:rsidRPr="0084195F" w:rsidRDefault="009F2A4E" w:rsidP="00D41548">
            <w:pPr>
              <w:jc w:val="center"/>
              <w:rPr>
                <w:color w:val="000000"/>
                <w:sz w:val="20"/>
                <w:szCs w:val="20"/>
              </w:rPr>
            </w:pPr>
          </w:p>
          <w:p w:rsidR="009F2A4E" w:rsidRPr="0084195F" w:rsidRDefault="009F2A4E" w:rsidP="00D41548">
            <w:pPr>
              <w:jc w:val="center"/>
              <w:rPr>
                <w:color w:val="000000"/>
                <w:sz w:val="20"/>
                <w:szCs w:val="20"/>
              </w:rPr>
            </w:pPr>
          </w:p>
        </w:tc>
        <w:tc>
          <w:tcPr>
            <w:tcW w:w="3235" w:type="pct"/>
            <w:vMerge w:val="restart"/>
            <w:shd w:val="clear" w:color="auto" w:fill="auto"/>
            <w:vAlign w:val="center"/>
          </w:tcPr>
          <w:p w:rsidR="009F2A4E" w:rsidRPr="0084195F" w:rsidRDefault="009F2A4E" w:rsidP="00D41548">
            <w:pPr>
              <w:jc w:val="center"/>
              <w:rPr>
                <w:rFonts w:ascii="Verdana" w:hAnsi="Verdana"/>
                <w:color w:val="000000"/>
                <w:sz w:val="20"/>
                <w:szCs w:val="20"/>
              </w:rPr>
            </w:pPr>
            <w:r w:rsidRPr="0084195F">
              <w:rPr>
                <w:rFonts w:ascii="Verdana" w:hAnsi="Verdana"/>
                <w:color w:val="000000"/>
                <w:sz w:val="52"/>
                <w:szCs w:val="52"/>
              </w:rPr>
              <w:t>ЕКСПРЕС</w:t>
            </w:r>
            <w:r w:rsidR="002309CB" w:rsidRPr="0084195F">
              <w:rPr>
                <w:rFonts w:ascii="Verdana" w:hAnsi="Verdana"/>
                <w:color w:val="000000"/>
                <w:sz w:val="52"/>
                <w:szCs w:val="52"/>
              </w:rPr>
              <w:t>–</w:t>
            </w:r>
            <w:r w:rsidRPr="0084195F">
              <w:rPr>
                <w:rFonts w:ascii="Verdana" w:hAnsi="Verdana"/>
                <w:color w:val="000000"/>
                <w:sz w:val="52"/>
                <w:szCs w:val="52"/>
              </w:rPr>
              <w:t>ВИПУСК</w:t>
            </w:r>
          </w:p>
        </w:tc>
      </w:tr>
      <w:tr w:rsidR="009F2A4E" w:rsidRPr="0084195F" w:rsidTr="009F2A4E">
        <w:trPr>
          <w:trHeight w:val="1020"/>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Держстат</w:t>
            </w:r>
            <w:proofErr w:type="spellEnd"/>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Головне управління статистики</w:t>
            </w:r>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у Харківській області</w:t>
            </w:r>
          </w:p>
        </w:tc>
        <w:tc>
          <w:tcPr>
            <w:tcW w:w="3235" w:type="pct"/>
            <w:vMerge/>
            <w:shd w:val="clear" w:color="auto" w:fill="auto"/>
            <w:vAlign w:val="center"/>
          </w:tcPr>
          <w:p w:rsidR="009F2A4E" w:rsidRPr="0084195F" w:rsidRDefault="009F2A4E" w:rsidP="00D41548">
            <w:pPr>
              <w:jc w:val="center"/>
              <w:rPr>
                <w:color w:val="000000"/>
                <w:sz w:val="52"/>
                <w:szCs w:val="52"/>
              </w:rPr>
            </w:pPr>
          </w:p>
        </w:tc>
      </w:tr>
      <w:tr w:rsidR="009F2A4E" w:rsidRPr="0084195F" w:rsidTr="009F2A4E">
        <w:trPr>
          <w:trHeight w:val="397"/>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www.kh.ukrstat.gov.ua</w:t>
            </w:r>
          </w:p>
        </w:tc>
        <w:tc>
          <w:tcPr>
            <w:tcW w:w="3235" w:type="pct"/>
            <w:shd w:val="clear" w:color="auto" w:fill="auto"/>
            <w:vAlign w:val="center"/>
          </w:tcPr>
          <w:p w:rsidR="009F2A4E" w:rsidRPr="0084195F" w:rsidRDefault="009F2A4E" w:rsidP="00D41548">
            <w:pPr>
              <w:jc w:val="center"/>
              <w:rPr>
                <w:color w:val="000000"/>
                <w:sz w:val="20"/>
                <w:szCs w:val="20"/>
              </w:rPr>
            </w:pPr>
          </w:p>
        </w:tc>
      </w:tr>
      <w:tr w:rsidR="009F2A4E" w:rsidRPr="0084195F" w:rsidTr="009F2A4E">
        <w:trPr>
          <w:trHeight w:val="170"/>
        </w:trPr>
        <w:tc>
          <w:tcPr>
            <w:tcW w:w="1765" w:type="pct"/>
            <w:shd w:val="clear" w:color="auto" w:fill="0066FF"/>
            <w:vAlign w:val="center"/>
          </w:tcPr>
          <w:p w:rsidR="009F2A4E" w:rsidRPr="0084195F" w:rsidRDefault="009F2A4E" w:rsidP="00D41548">
            <w:pPr>
              <w:jc w:val="center"/>
              <w:rPr>
                <w:rFonts w:ascii="Verdana" w:hAnsi="Verdana"/>
                <w:b/>
                <w:color w:val="000000"/>
                <w:sz w:val="12"/>
                <w:szCs w:val="12"/>
              </w:rPr>
            </w:pPr>
          </w:p>
        </w:tc>
        <w:tc>
          <w:tcPr>
            <w:tcW w:w="3235" w:type="pct"/>
            <w:shd w:val="clear" w:color="auto" w:fill="0066FF"/>
            <w:vAlign w:val="center"/>
          </w:tcPr>
          <w:p w:rsidR="009F2A4E" w:rsidRPr="0084195F" w:rsidRDefault="009F2A4E" w:rsidP="00D41548">
            <w:pPr>
              <w:jc w:val="center"/>
              <w:rPr>
                <w:rFonts w:ascii="Verdana" w:hAnsi="Verdana"/>
                <w:b/>
                <w:color w:val="000000"/>
                <w:sz w:val="12"/>
                <w:szCs w:val="12"/>
              </w:rPr>
            </w:pPr>
          </w:p>
        </w:tc>
      </w:tr>
      <w:tr w:rsidR="009F2A4E" w:rsidRPr="0084195F" w:rsidTr="009F2A4E">
        <w:trPr>
          <w:trHeight w:val="170"/>
        </w:trPr>
        <w:tc>
          <w:tcPr>
            <w:tcW w:w="1765" w:type="pct"/>
            <w:shd w:val="clear" w:color="auto" w:fill="FFFF00"/>
            <w:vAlign w:val="center"/>
          </w:tcPr>
          <w:p w:rsidR="009F2A4E" w:rsidRPr="0084195F" w:rsidRDefault="009F2A4E" w:rsidP="00D41548">
            <w:pPr>
              <w:jc w:val="center"/>
              <w:rPr>
                <w:rFonts w:ascii="Verdana" w:hAnsi="Verdana"/>
                <w:color w:val="000000"/>
                <w:sz w:val="12"/>
                <w:szCs w:val="12"/>
              </w:rPr>
            </w:pPr>
          </w:p>
        </w:tc>
        <w:tc>
          <w:tcPr>
            <w:tcW w:w="3235" w:type="pct"/>
            <w:shd w:val="clear" w:color="auto" w:fill="FFFF00"/>
            <w:vAlign w:val="center"/>
          </w:tcPr>
          <w:p w:rsidR="009F2A4E" w:rsidRPr="0084195F" w:rsidRDefault="009F2A4E" w:rsidP="00D41548">
            <w:pPr>
              <w:jc w:val="center"/>
              <w:rPr>
                <w:rFonts w:ascii="Verdana" w:hAnsi="Verdana"/>
                <w:color w:val="000000"/>
                <w:sz w:val="12"/>
                <w:szCs w:val="12"/>
              </w:rPr>
            </w:pPr>
          </w:p>
        </w:tc>
      </w:tr>
    </w:tbl>
    <w:p w:rsidR="00FE0BA1" w:rsidRPr="005D04B3" w:rsidRDefault="005D04B3" w:rsidP="005D04B3">
      <w:pPr>
        <w:pStyle w:val="ab"/>
        <w:tabs>
          <w:tab w:val="left" w:pos="709"/>
        </w:tabs>
        <w:spacing w:after="0"/>
        <w:rPr>
          <w:rFonts w:ascii="Calibri" w:hAnsi="Calibri"/>
          <w:sz w:val="26"/>
          <w:szCs w:val="26"/>
        </w:rPr>
      </w:pPr>
      <w:r w:rsidRPr="005D04B3">
        <w:rPr>
          <w:rFonts w:ascii="Calibri" w:hAnsi="Calibri"/>
          <w:sz w:val="26"/>
          <w:szCs w:val="26"/>
        </w:rPr>
        <w:t>18.05.2020</w:t>
      </w:r>
    </w:p>
    <w:p w:rsidR="007F582F" w:rsidRPr="008D757E" w:rsidRDefault="007F582F" w:rsidP="00DA1D23">
      <w:pPr>
        <w:pStyle w:val="ab"/>
        <w:tabs>
          <w:tab w:val="left" w:pos="709"/>
        </w:tabs>
        <w:spacing w:after="0"/>
        <w:jc w:val="center"/>
        <w:rPr>
          <w:rFonts w:ascii="Calibri" w:hAnsi="Calibri"/>
          <w:b/>
          <w:sz w:val="26"/>
          <w:szCs w:val="26"/>
        </w:rPr>
      </w:pPr>
    </w:p>
    <w:p w:rsidR="006827C1" w:rsidRPr="008D757E" w:rsidRDefault="006827C1" w:rsidP="00DA1D23">
      <w:pPr>
        <w:pStyle w:val="ab"/>
        <w:tabs>
          <w:tab w:val="left" w:pos="709"/>
        </w:tabs>
        <w:spacing w:after="0"/>
        <w:jc w:val="center"/>
        <w:rPr>
          <w:rFonts w:ascii="Calibri" w:hAnsi="Calibri"/>
          <w:b/>
          <w:sz w:val="26"/>
          <w:szCs w:val="26"/>
        </w:rPr>
      </w:pPr>
      <w:r w:rsidRPr="008D757E">
        <w:rPr>
          <w:rFonts w:ascii="Calibri" w:hAnsi="Calibri"/>
          <w:b/>
          <w:sz w:val="26"/>
          <w:szCs w:val="26"/>
        </w:rPr>
        <w:t xml:space="preserve">Зовнішня торгівля </w:t>
      </w:r>
      <w:r w:rsidR="00F21885" w:rsidRPr="008D757E">
        <w:rPr>
          <w:rFonts w:ascii="Calibri" w:hAnsi="Calibri"/>
          <w:b/>
          <w:sz w:val="26"/>
          <w:szCs w:val="26"/>
        </w:rPr>
        <w:t xml:space="preserve">товарами </w:t>
      </w:r>
      <w:r w:rsidR="00DB3F25" w:rsidRPr="008D757E">
        <w:rPr>
          <w:rFonts w:ascii="Calibri" w:hAnsi="Calibri"/>
          <w:b/>
          <w:sz w:val="26"/>
          <w:szCs w:val="26"/>
        </w:rPr>
        <w:t xml:space="preserve">Харківської області </w:t>
      </w:r>
      <w:r w:rsidR="00AA6C31" w:rsidRPr="008D757E">
        <w:rPr>
          <w:rFonts w:ascii="Calibri" w:hAnsi="Calibri"/>
          <w:b/>
          <w:sz w:val="26"/>
          <w:szCs w:val="26"/>
        </w:rPr>
        <w:t>у</w:t>
      </w:r>
      <w:r w:rsidR="00C2198E" w:rsidRPr="008D757E">
        <w:rPr>
          <w:rFonts w:ascii="Calibri" w:hAnsi="Calibri"/>
          <w:b/>
          <w:sz w:val="26"/>
          <w:szCs w:val="26"/>
        </w:rPr>
        <w:t xml:space="preserve"> січні</w:t>
      </w:r>
      <w:r w:rsidR="00632A51" w:rsidRPr="008D757E">
        <w:rPr>
          <w:rFonts w:ascii="Calibri" w:hAnsi="Calibri"/>
          <w:b/>
          <w:sz w:val="26"/>
          <w:szCs w:val="26"/>
        </w:rPr>
        <w:t>–</w:t>
      </w:r>
      <w:r w:rsidR="00A517CE" w:rsidRPr="008D757E">
        <w:rPr>
          <w:rFonts w:ascii="Calibri" w:hAnsi="Calibri"/>
          <w:b/>
          <w:sz w:val="26"/>
          <w:szCs w:val="26"/>
        </w:rPr>
        <w:t>березні</w:t>
      </w:r>
      <w:r w:rsidR="00AA6C31" w:rsidRPr="008D757E">
        <w:rPr>
          <w:rFonts w:ascii="Calibri" w:hAnsi="Calibri"/>
          <w:b/>
          <w:sz w:val="26"/>
          <w:szCs w:val="26"/>
        </w:rPr>
        <w:t xml:space="preserve"> </w:t>
      </w:r>
      <w:r w:rsidRPr="008D757E">
        <w:rPr>
          <w:rFonts w:ascii="Calibri" w:hAnsi="Calibri"/>
          <w:b/>
          <w:sz w:val="26"/>
          <w:szCs w:val="26"/>
        </w:rPr>
        <w:t>20</w:t>
      </w:r>
      <w:r w:rsidR="00C2198E" w:rsidRPr="008D757E">
        <w:rPr>
          <w:rFonts w:ascii="Calibri" w:hAnsi="Calibri"/>
          <w:b/>
          <w:sz w:val="26"/>
          <w:szCs w:val="26"/>
        </w:rPr>
        <w:t>20</w:t>
      </w:r>
      <w:r w:rsidRPr="008D757E">
        <w:rPr>
          <w:rFonts w:ascii="Calibri" w:hAnsi="Calibri"/>
          <w:b/>
          <w:sz w:val="26"/>
          <w:szCs w:val="26"/>
        </w:rPr>
        <w:t xml:space="preserve"> ро</w:t>
      </w:r>
      <w:r w:rsidR="00C2198E" w:rsidRPr="008D757E">
        <w:rPr>
          <w:rFonts w:ascii="Calibri" w:hAnsi="Calibri"/>
          <w:b/>
          <w:sz w:val="26"/>
          <w:szCs w:val="26"/>
        </w:rPr>
        <w:t>ку</w:t>
      </w:r>
    </w:p>
    <w:p w:rsidR="00493E9B" w:rsidRPr="008D757E" w:rsidRDefault="00493E9B" w:rsidP="006827C1">
      <w:pPr>
        <w:pStyle w:val="ab"/>
        <w:tabs>
          <w:tab w:val="left" w:pos="709"/>
        </w:tabs>
        <w:spacing w:after="0"/>
        <w:jc w:val="center"/>
        <w:rPr>
          <w:rFonts w:ascii="Calibri" w:hAnsi="Calibri"/>
          <w:b/>
          <w:sz w:val="26"/>
          <w:szCs w:val="26"/>
        </w:rPr>
      </w:pPr>
    </w:p>
    <w:p w:rsidR="00D820BF" w:rsidRPr="00632A51" w:rsidRDefault="00BA4ED4" w:rsidP="00632A51">
      <w:pPr>
        <w:ind w:right="-1" w:firstLine="709"/>
        <w:jc w:val="both"/>
        <w:rPr>
          <w:rFonts w:ascii="Calibri" w:hAnsi="Calibri"/>
          <w:snapToGrid w:val="0"/>
          <w:sz w:val="26"/>
          <w:szCs w:val="26"/>
        </w:rPr>
      </w:pPr>
      <w:r w:rsidRPr="00B5030D">
        <w:rPr>
          <w:rFonts w:ascii="Calibri" w:hAnsi="Calibri"/>
          <w:snapToGrid w:val="0"/>
          <w:color w:val="000000"/>
          <w:spacing w:val="-6"/>
          <w:sz w:val="26"/>
          <w:szCs w:val="26"/>
        </w:rPr>
        <w:t>У</w:t>
      </w:r>
      <w:r w:rsidR="001E3643" w:rsidRPr="00B5030D">
        <w:rPr>
          <w:rFonts w:ascii="Calibri" w:hAnsi="Calibri"/>
          <w:snapToGrid w:val="0"/>
          <w:color w:val="000000"/>
          <w:spacing w:val="-6"/>
          <w:sz w:val="26"/>
          <w:szCs w:val="26"/>
        </w:rPr>
        <w:t xml:space="preserve"> січні</w:t>
      </w:r>
      <w:r w:rsidR="00632A51">
        <w:rPr>
          <w:rFonts w:ascii="Calibri" w:hAnsi="Calibri"/>
          <w:snapToGrid w:val="0"/>
          <w:color w:val="000000"/>
          <w:spacing w:val="-6"/>
          <w:sz w:val="26"/>
          <w:szCs w:val="26"/>
        </w:rPr>
        <w:t>–</w:t>
      </w:r>
      <w:r w:rsidR="00A517CE">
        <w:rPr>
          <w:rFonts w:ascii="Calibri" w:hAnsi="Calibri"/>
          <w:snapToGrid w:val="0"/>
          <w:color w:val="000000"/>
          <w:spacing w:val="-6"/>
          <w:sz w:val="26"/>
          <w:szCs w:val="26"/>
        </w:rPr>
        <w:t>березні</w:t>
      </w:r>
      <w:r w:rsidR="00D820BF" w:rsidRPr="00B5030D">
        <w:rPr>
          <w:rFonts w:ascii="Calibri" w:hAnsi="Calibri"/>
          <w:snapToGrid w:val="0"/>
          <w:color w:val="000000"/>
          <w:spacing w:val="-6"/>
          <w:sz w:val="26"/>
          <w:szCs w:val="26"/>
        </w:rPr>
        <w:t xml:space="preserve"> 20</w:t>
      </w:r>
      <w:r w:rsidR="001E3643" w:rsidRPr="00B5030D">
        <w:rPr>
          <w:rFonts w:ascii="Calibri" w:hAnsi="Calibri"/>
          <w:snapToGrid w:val="0"/>
          <w:color w:val="000000"/>
          <w:spacing w:val="-6"/>
          <w:sz w:val="26"/>
          <w:szCs w:val="26"/>
        </w:rPr>
        <w:t>20</w:t>
      </w:r>
      <w:r w:rsidR="0039323B" w:rsidRPr="00B5030D">
        <w:rPr>
          <w:rFonts w:ascii="Calibri" w:hAnsi="Calibri"/>
          <w:snapToGrid w:val="0"/>
          <w:color w:val="000000"/>
          <w:spacing w:val="-6"/>
          <w:sz w:val="26"/>
          <w:szCs w:val="26"/>
        </w:rPr>
        <w:t xml:space="preserve"> </w:t>
      </w:r>
      <w:r w:rsidR="00D820BF" w:rsidRPr="00B5030D">
        <w:rPr>
          <w:rFonts w:ascii="Calibri" w:hAnsi="Calibri"/>
          <w:snapToGrid w:val="0"/>
          <w:color w:val="000000"/>
          <w:spacing w:val="-6"/>
          <w:sz w:val="26"/>
          <w:szCs w:val="26"/>
        </w:rPr>
        <w:t xml:space="preserve">р. експорт товарів становив </w:t>
      </w:r>
      <w:r w:rsidR="00BA4208">
        <w:rPr>
          <w:rFonts w:ascii="Calibri" w:hAnsi="Calibri"/>
          <w:snapToGrid w:val="0"/>
          <w:color w:val="000000"/>
          <w:spacing w:val="-6"/>
          <w:sz w:val="26"/>
          <w:szCs w:val="26"/>
        </w:rPr>
        <w:t>339009,4</w:t>
      </w:r>
      <w:r w:rsidR="00D820BF" w:rsidRPr="00B5030D">
        <w:rPr>
          <w:rFonts w:ascii="Calibri" w:hAnsi="Calibri"/>
          <w:snapToGrid w:val="0"/>
          <w:color w:val="000000"/>
          <w:spacing w:val="-6"/>
          <w:sz w:val="26"/>
          <w:szCs w:val="26"/>
        </w:rPr>
        <w:t xml:space="preserve"> </w:t>
      </w:r>
      <w:r w:rsidR="00E169A0" w:rsidRPr="00B5030D">
        <w:rPr>
          <w:rFonts w:ascii="Calibri" w:hAnsi="Calibri"/>
          <w:snapToGrid w:val="0"/>
          <w:color w:val="000000"/>
          <w:spacing w:val="-6"/>
          <w:sz w:val="26"/>
          <w:szCs w:val="26"/>
        </w:rPr>
        <w:t>тис</w:t>
      </w:r>
      <w:r w:rsidR="00D820BF" w:rsidRPr="00B5030D">
        <w:rPr>
          <w:rFonts w:ascii="Calibri" w:hAnsi="Calibri"/>
          <w:snapToGrid w:val="0"/>
          <w:color w:val="000000"/>
          <w:spacing w:val="-6"/>
          <w:sz w:val="26"/>
          <w:szCs w:val="26"/>
        </w:rPr>
        <w:t xml:space="preserve">.дол. США, </w:t>
      </w:r>
      <w:r w:rsidR="00691B9D" w:rsidRPr="00BA4208">
        <w:rPr>
          <w:rFonts w:ascii="Calibri" w:hAnsi="Calibri"/>
          <w:snapToGrid w:val="0"/>
          <w:color w:val="000000"/>
          <w:spacing w:val="-6"/>
          <w:sz w:val="26"/>
          <w:szCs w:val="26"/>
        </w:rPr>
        <w:t xml:space="preserve">або </w:t>
      </w:r>
      <w:r w:rsidR="00BA4208" w:rsidRPr="00BA4208">
        <w:rPr>
          <w:rFonts w:ascii="Calibri" w:hAnsi="Calibri"/>
          <w:snapToGrid w:val="0"/>
          <w:color w:val="000000"/>
          <w:spacing w:val="-6"/>
          <w:sz w:val="26"/>
          <w:szCs w:val="26"/>
        </w:rPr>
        <w:t>109</w:t>
      </w:r>
      <w:r w:rsidR="00BA4208" w:rsidRPr="002A6076">
        <w:rPr>
          <w:rFonts w:ascii="Calibri" w:hAnsi="Calibri"/>
          <w:snapToGrid w:val="0"/>
          <w:color w:val="000000"/>
          <w:spacing w:val="-6"/>
          <w:sz w:val="26"/>
          <w:szCs w:val="26"/>
        </w:rPr>
        <w:t>,5</w:t>
      </w:r>
      <w:r w:rsidR="00691B9D" w:rsidRPr="002A6076">
        <w:rPr>
          <w:rFonts w:ascii="Calibri" w:hAnsi="Calibri"/>
          <w:snapToGrid w:val="0"/>
          <w:color w:val="000000"/>
          <w:spacing w:val="-6"/>
          <w:sz w:val="26"/>
          <w:szCs w:val="26"/>
        </w:rPr>
        <w:t>%</w:t>
      </w:r>
      <w:r w:rsidR="00B5030D" w:rsidRPr="002A6076">
        <w:rPr>
          <w:rFonts w:ascii="Calibri" w:hAnsi="Calibri"/>
          <w:snapToGrid w:val="0"/>
          <w:color w:val="000000"/>
          <w:spacing w:val="-6"/>
          <w:sz w:val="26"/>
          <w:szCs w:val="26"/>
        </w:rPr>
        <w:t xml:space="preserve"> </w:t>
      </w:r>
      <w:r w:rsidR="00B5030D" w:rsidRPr="002A6076">
        <w:rPr>
          <w:rFonts w:asciiTheme="minorHAnsi" w:hAnsiTheme="minorHAnsi" w:cstheme="minorHAnsi"/>
          <w:snapToGrid w:val="0"/>
          <w:sz w:val="26"/>
          <w:szCs w:val="26"/>
        </w:rPr>
        <w:t xml:space="preserve">порівняно із </w:t>
      </w:r>
      <w:r w:rsidR="002A4375" w:rsidRPr="002A6076">
        <w:rPr>
          <w:rFonts w:asciiTheme="minorHAnsi" w:hAnsiTheme="minorHAnsi" w:cstheme="minorHAnsi"/>
          <w:snapToGrid w:val="0"/>
          <w:sz w:val="26"/>
          <w:szCs w:val="26"/>
        </w:rPr>
        <w:t>січнем</w:t>
      </w:r>
      <w:r w:rsidR="00632A51" w:rsidRPr="002A6076">
        <w:rPr>
          <w:rFonts w:asciiTheme="minorHAnsi" w:hAnsiTheme="minorHAnsi" w:cstheme="minorHAnsi"/>
          <w:snapToGrid w:val="0"/>
          <w:sz w:val="26"/>
          <w:szCs w:val="26"/>
        </w:rPr>
        <w:t>–</w:t>
      </w:r>
      <w:r w:rsidR="00A517CE" w:rsidRPr="002A6076">
        <w:rPr>
          <w:rFonts w:asciiTheme="minorHAnsi" w:hAnsiTheme="minorHAnsi" w:cstheme="minorHAnsi"/>
          <w:snapToGrid w:val="0"/>
          <w:sz w:val="26"/>
          <w:szCs w:val="26"/>
        </w:rPr>
        <w:t>березнем</w:t>
      </w:r>
      <w:r w:rsidR="002A4375" w:rsidRPr="002A6076">
        <w:rPr>
          <w:rFonts w:asciiTheme="minorHAnsi" w:hAnsiTheme="minorHAnsi" w:cstheme="minorHAnsi"/>
          <w:snapToGrid w:val="0"/>
          <w:sz w:val="26"/>
          <w:szCs w:val="26"/>
        </w:rPr>
        <w:t xml:space="preserve"> 2019 р.</w:t>
      </w:r>
      <w:r w:rsidR="00691B9D" w:rsidRPr="002A6076">
        <w:rPr>
          <w:rFonts w:asciiTheme="minorHAnsi" w:hAnsiTheme="minorHAnsi" w:cstheme="minorHAnsi"/>
          <w:snapToGrid w:val="0"/>
          <w:color w:val="000000"/>
          <w:spacing w:val="-6"/>
          <w:sz w:val="26"/>
          <w:szCs w:val="26"/>
        </w:rPr>
        <w:t>,</w:t>
      </w:r>
      <w:r w:rsidR="00691B9D" w:rsidRPr="002A6076">
        <w:rPr>
          <w:rFonts w:ascii="Calibri" w:hAnsi="Calibri"/>
          <w:snapToGrid w:val="0"/>
          <w:color w:val="000000"/>
          <w:spacing w:val="-6"/>
          <w:sz w:val="26"/>
          <w:szCs w:val="26"/>
        </w:rPr>
        <w:t xml:space="preserve"> </w:t>
      </w:r>
      <w:r w:rsidR="00D820BF" w:rsidRPr="002A6076">
        <w:rPr>
          <w:rFonts w:ascii="Calibri" w:hAnsi="Calibri"/>
          <w:snapToGrid w:val="0"/>
          <w:color w:val="000000"/>
          <w:spacing w:val="-6"/>
          <w:sz w:val="26"/>
          <w:szCs w:val="26"/>
        </w:rPr>
        <w:t>імпорт</w:t>
      </w:r>
      <w:r w:rsidR="00691B9D" w:rsidRPr="002A6076">
        <w:rPr>
          <w:rFonts w:ascii="Calibri" w:hAnsi="Calibri"/>
          <w:snapToGrid w:val="0"/>
          <w:color w:val="000000"/>
          <w:spacing w:val="-6"/>
          <w:sz w:val="26"/>
          <w:szCs w:val="26"/>
        </w:rPr>
        <w:t xml:space="preserve"> </w:t>
      </w:r>
      <w:r w:rsidR="00D820BF" w:rsidRPr="002A6076">
        <w:rPr>
          <w:rFonts w:ascii="Calibri" w:hAnsi="Calibri"/>
          <w:snapToGrid w:val="0"/>
          <w:color w:val="000000"/>
          <w:spacing w:val="-6"/>
          <w:sz w:val="26"/>
          <w:szCs w:val="26"/>
        </w:rPr>
        <w:t>–</w:t>
      </w:r>
      <w:r w:rsidR="00E92724" w:rsidRPr="002A6076">
        <w:rPr>
          <w:rFonts w:ascii="Calibri" w:hAnsi="Calibri"/>
          <w:snapToGrid w:val="0"/>
          <w:color w:val="000000"/>
          <w:spacing w:val="-6"/>
          <w:sz w:val="26"/>
          <w:szCs w:val="26"/>
        </w:rPr>
        <w:t xml:space="preserve"> </w:t>
      </w:r>
      <w:r w:rsidR="002A6076" w:rsidRPr="002A6076">
        <w:rPr>
          <w:rFonts w:ascii="Calibri" w:hAnsi="Calibri"/>
          <w:snapToGrid w:val="0"/>
          <w:color w:val="000000"/>
          <w:spacing w:val="-6"/>
          <w:sz w:val="26"/>
          <w:szCs w:val="26"/>
        </w:rPr>
        <w:t>417405,8</w:t>
      </w:r>
      <w:r w:rsidR="00D820BF" w:rsidRPr="002A6076">
        <w:rPr>
          <w:rFonts w:ascii="Calibri" w:hAnsi="Calibri"/>
          <w:snapToGrid w:val="0"/>
          <w:color w:val="000000"/>
          <w:spacing w:val="-6"/>
          <w:sz w:val="26"/>
          <w:szCs w:val="26"/>
        </w:rPr>
        <w:t xml:space="preserve"> </w:t>
      </w:r>
      <w:r w:rsidR="00691B9D" w:rsidRPr="002A6076">
        <w:rPr>
          <w:rFonts w:ascii="Calibri" w:hAnsi="Calibri"/>
          <w:snapToGrid w:val="0"/>
          <w:color w:val="000000"/>
          <w:spacing w:val="-6"/>
          <w:sz w:val="26"/>
          <w:szCs w:val="26"/>
        </w:rPr>
        <w:t>тис</w:t>
      </w:r>
      <w:r w:rsidR="00D820BF" w:rsidRPr="002A6076">
        <w:rPr>
          <w:rFonts w:ascii="Calibri" w:hAnsi="Calibri"/>
          <w:snapToGrid w:val="0"/>
          <w:color w:val="000000"/>
          <w:spacing w:val="-6"/>
          <w:sz w:val="26"/>
          <w:szCs w:val="26"/>
        </w:rPr>
        <w:t>.дол.</w:t>
      </w:r>
      <w:r w:rsidR="00495A4A" w:rsidRPr="00495A4A">
        <w:rPr>
          <w:rFonts w:ascii="Calibri" w:hAnsi="Calibri"/>
          <w:snapToGrid w:val="0"/>
          <w:color w:val="000000"/>
          <w:spacing w:val="-6"/>
          <w:sz w:val="26"/>
          <w:szCs w:val="26"/>
          <w:vertAlign w:val="superscript"/>
        </w:rPr>
        <w:t>1</w:t>
      </w:r>
      <w:r w:rsidR="00691B9D" w:rsidRPr="002A6076">
        <w:rPr>
          <w:rFonts w:ascii="Calibri" w:hAnsi="Calibri"/>
          <w:snapToGrid w:val="0"/>
          <w:color w:val="000000"/>
          <w:spacing w:val="-6"/>
          <w:sz w:val="26"/>
          <w:szCs w:val="26"/>
        </w:rPr>
        <w:t xml:space="preserve">, або </w:t>
      </w:r>
      <w:r w:rsidR="002A6076" w:rsidRPr="002A6076">
        <w:rPr>
          <w:rFonts w:ascii="Calibri" w:hAnsi="Calibri"/>
          <w:snapToGrid w:val="0"/>
          <w:color w:val="000000"/>
          <w:spacing w:val="-6"/>
          <w:sz w:val="26"/>
          <w:szCs w:val="26"/>
        </w:rPr>
        <w:t>105,8</w:t>
      </w:r>
      <w:r w:rsidR="00691B9D" w:rsidRPr="002A6076">
        <w:rPr>
          <w:rFonts w:ascii="Calibri" w:hAnsi="Calibri"/>
          <w:snapToGrid w:val="0"/>
          <w:color w:val="000000"/>
          <w:spacing w:val="-6"/>
          <w:sz w:val="26"/>
          <w:szCs w:val="26"/>
        </w:rPr>
        <w:t>%.</w:t>
      </w:r>
      <w:r w:rsidR="00443093" w:rsidRPr="009554E6">
        <w:rPr>
          <w:rFonts w:ascii="Calibri" w:hAnsi="Calibri"/>
          <w:snapToGrid w:val="0"/>
          <w:color w:val="548DD4"/>
          <w:sz w:val="26"/>
          <w:szCs w:val="26"/>
        </w:rPr>
        <w:t xml:space="preserve"> </w:t>
      </w:r>
      <w:r w:rsidR="00473502" w:rsidRPr="009113D0">
        <w:rPr>
          <w:rFonts w:ascii="Calibri" w:hAnsi="Calibri"/>
          <w:snapToGrid w:val="0"/>
          <w:color w:val="000000"/>
          <w:sz w:val="26"/>
          <w:szCs w:val="26"/>
        </w:rPr>
        <w:t>Негативне</w:t>
      </w:r>
      <w:r w:rsidR="00D820BF" w:rsidRPr="009113D0">
        <w:rPr>
          <w:rFonts w:ascii="Calibri" w:hAnsi="Calibri"/>
          <w:snapToGrid w:val="0"/>
          <w:color w:val="000000"/>
          <w:sz w:val="26"/>
          <w:szCs w:val="26"/>
        </w:rPr>
        <w:t xml:space="preserve"> сальдо становило </w:t>
      </w:r>
      <w:r w:rsidR="002A6076">
        <w:rPr>
          <w:rFonts w:ascii="Calibri" w:hAnsi="Calibri"/>
          <w:snapToGrid w:val="0"/>
          <w:color w:val="000000"/>
          <w:sz w:val="26"/>
          <w:szCs w:val="26"/>
        </w:rPr>
        <w:t>78396,</w:t>
      </w:r>
      <w:r w:rsidR="00303F67">
        <w:rPr>
          <w:rFonts w:ascii="Calibri" w:hAnsi="Calibri"/>
          <w:snapToGrid w:val="0"/>
          <w:color w:val="000000"/>
          <w:sz w:val="26"/>
          <w:szCs w:val="26"/>
        </w:rPr>
        <w:t>4</w:t>
      </w:r>
      <w:r w:rsidR="00D820BF" w:rsidRPr="009113D0">
        <w:rPr>
          <w:rFonts w:ascii="Calibri" w:hAnsi="Calibri"/>
          <w:snapToGrid w:val="0"/>
          <w:sz w:val="26"/>
          <w:szCs w:val="26"/>
        </w:rPr>
        <w:t xml:space="preserve"> </w:t>
      </w:r>
      <w:r w:rsidR="00691B9D" w:rsidRPr="009113D0">
        <w:rPr>
          <w:rFonts w:ascii="Calibri" w:hAnsi="Calibri"/>
          <w:snapToGrid w:val="0"/>
          <w:sz w:val="26"/>
          <w:szCs w:val="26"/>
        </w:rPr>
        <w:t>тис</w:t>
      </w:r>
      <w:r w:rsidR="00D820BF" w:rsidRPr="009113D0">
        <w:rPr>
          <w:rFonts w:ascii="Calibri" w:hAnsi="Calibri"/>
          <w:snapToGrid w:val="0"/>
          <w:sz w:val="26"/>
          <w:szCs w:val="26"/>
        </w:rPr>
        <w:t>.дол.</w:t>
      </w:r>
      <w:r w:rsidR="00495A4A" w:rsidRPr="00495A4A">
        <w:rPr>
          <w:rFonts w:ascii="Calibri" w:hAnsi="Calibri"/>
          <w:snapToGrid w:val="0"/>
          <w:color w:val="000000"/>
          <w:spacing w:val="-6"/>
          <w:sz w:val="26"/>
          <w:szCs w:val="26"/>
          <w:vertAlign w:val="superscript"/>
        </w:rPr>
        <w:t>1</w:t>
      </w:r>
      <w:r w:rsidR="00D820BF" w:rsidRPr="009113D0">
        <w:rPr>
          <w:rFonts w:ascii="Calibri" w:hAnsi="Calibri"/>
          <w:snapToGrid w:val="0"/>
          <w:sz w:val="26"/>
          <w:szCs w:val="26"/>
        </w:rPr>
        <w:t xml:space="preserve"> (</w:t>
      </w:r>
      <w:r w:rsidRPr="009113D0">
        <w:rPr>
          <w:rFonts w:ascii="Calibri" w:hAnsi="Calibri"/>
          <w:snapToGrid w:val="0"/>
          <w:sz w:val="26"/>
          <w:szCs w:val="26"/>
        </w:rPr>
        <w:t>у</w:t>
      </w:r>
      <w:r w:rsidR="007D0D60" w:rsidRPr="009113D0">
        <w:rPr>
          <w:rFonts w:ascii="Calibri" w:hAnsi="Calibri"/>
          <w:snapToGrid w:val="0"/>
          <w:sz w:val="26"/>
          <w:szCs w:val="26"/>
        </w:rPr>
        <w:t xml:space="preserve"> </w:t>
      </w:r>
      <w:r w:rsidR="001E3643" w:rsidRPr="009113D0">
        <w:rPr>
          <w:rFonts w:ascii="Calibri" w:hAnsi="Calibri"/>
          <w:snapToGrid w:val="0"/>
          <w:sz w:val="26"/>
          <w:szCs w:val="26"/>
        </w:rPr>
        <w:t>січні</w:t>
      </w:r>
      <w:r w:rsidR="00632A51">
        <w:rPr>
          <w:rFonts w:ascii="Calibri" w:hAnsi="Calibri"/>
          <w:snapToGrid w:val="0"/>
          <w:sz w:val="26"/>
          <w:szCs w:val="26"/>
        </w:rPr>
        <w:t>–</w:t>
      </w:r>
      <w:r w:rsidR="00A517CE">
        <w:rPr>
          <w:rFonts w:ascii="Calibri" w:hAnsi="Calibri"/>
          <w:snapToGrid w:val="0"/>
          <w:sz w:val="26"/>
          <w:szCs w:val="26"/>
        </w:rPr>
        <w:t>березні</w:t>
      </w:r>
      <w:r w:rsidR="001E3643" w:rsidRPr="009113D0">
        <w:rPr>
          <w:rFonts w:ascii="Calibri" w:hAnsi="Calibri"/>
          <w:snapToGrid w:val="0"/>
          <w:sz w:val="26"/>
          <w:szCs w:val="26"/>
        </w:rPr>
        <w:t xml:space="preserve"> </w:t>
      </w:r>
      <w:r w:rsidR="00D820BF" w:rsidRPr="009113D0">
        <w:rPr>
          <w:rFonts w:ascii="Calibri" w:hAnsi="Calibri"/>
          <w:snapToGrid w:val="0"/>
          <w:sz w:val="26"/>
          <w:szCs w:val="26"/>
        </w:rPr>
        <w:t>201</w:t>
      </w:r>
      <w:r w:rsidR="001E3643" w:rsidRPr="009113D0">
        <w:rPr>
          <w:rFonts w:ascii="Calibri" w:hAnsi="Calibri"/>
          <w:snapToGrid w:val="0"/>
          <w:sz w:val="26"/>
          <w:szCs w:val="26"/>
        </w:rPr>
        <w:t>9</w:t>
      </w:r>
      <w:r w:rsidR="0039323B" w:rsidRPr="009113D0">
        <w:rPr>
          <w:rFonts w:ascii="Calibri" w:hAnsi="Calibri"/>
          <w:snapToGrid w:val="0"/>
          <w:sz w:val="26"/>
          <w:szCs w:val="26"/>
        </w:rPr>
        <w:t xml:space="preserve"> </w:t>
      </w:r>
      <w:r w:rsidR="00D820BF" w:rsidRPr="009113D0">
        <w:rPr>
          <w:rFonts w:ascii="Calibri" w:hAnsi="Calibri"/>
          <w:snapToGrid w:val="0"/>
          <w:sz w:val="26"/>
          <w:szCs w:val="26"/>
        </w:rPr>
        <w:t>р.</w:t>
      </w:r>
      <w:r w:rsidR="00307B53" w:rsidRPr="009113D0">
        <w:rPr>
          <w:rFonts w:ascii="Calibri" w:hAnsi="Calibri"/>
          <w:snapToGrid w:val="0"/>
          <w:sz w:val="26"/>
          <w:szCs w:val="26"/>
        </w:rPr>
        <w:t xml:space="preserve"> </w:t>
      </w:r>
      <w:r w:rsidR="006C3920" w:rsidRPr="009113D0">
        <w:rPr>
          <w:rFonts w:ascii="Calibri" w:hAnsi="Calibri"/>
          <w:snapToGrid w:val="0"/>
          <w:sz w:val="26"/>
          <w:szCs w:val="26"/>
        </w:rPr>
        <w:t xml:space="preserve">також </w:t>
      </w:r>
      <w:r w:rsidR="00A517CE">
        <w:rPr>
          <w:rFonts w:ascii="Calibri" w:hAnsi="Calibri"/>
          <w:snapToGrid w:val="0"/>
          <w:sz w:val="26"/>
          <w:szCs w:val="26"/>
        </w:rPr>
        <w:br/>
      </w:r>
      <w:r w:rsidR="00473502" w:rsidRPr="009113D0">
        <w:rPr>
          <w:rFonts w:ascii="Calibri" w:hAnsi="Calibri"/>
          <w:snapToGrid w:val="0"/>
          <w:sz w:val="26"/>
          <w:szCs w:val="26"/>
        </w:rPr>
        <w:t>негативне</w:t>
      </w:r>
      <w:r w:rsidR="00307B53" w:rsidRPr="009113D0">
        <w:rPr>
          <w:rFonts w:ascii="Calibri" w:hAnsi="Calibri"/>
          <w:snapToGrid w:val="0"/>
          <w:sz w:val="26"/>
          <w:szCs w:val="26"/>
        </w:rPr>
        <w:t xml:space="preserve"> </w:t>
      </w:r>
      <w:r w:rsidRPr="009113D0">
        <w:rPr>
          <w:rFonts w:ascii="Calibri" w:hAnsi="Calibri"/>
          <w:snapToGrid w:val="0"/>
          <w:sz w:val="26"/>
          <w:szCs w:val="26"/>
        </w:rPr>
        <w:t>–</w:t>
      </w:r>
      <w:r w:rsidR="002B0019">
        <w:rPr>
          <w:rFonts w:ascii="Calibri" w:hAnsi="Calibri"/>
          <w:snapToGrid w:val="0"/>
          <w:sz w:val="26"/>
          <w:szCs w:val="26"/>
        </w:rPr>
        <w:t xml:space="preserve"> 84995,5</w:t>
      </w:r>
      <w:r w:rsidR="00495A4A">
        <w:rPr>
          <w:rFonts w:ascii="Calibri" w:hAnsi="Calibri"/>
          <w:snapToGrid w:val="0"/>
          <w:color w:val="000000"/>
          <w:spacing w:val="-6"/>
          <w:sz w:val="26"/>
          <w:szCs w:val="26"/>
          <w:vertAlign w:val="superscript"/>
        </w:rPr>
        <w:t xml:space="preserve"> </w:t>
      </w:r>
      <w:r w:rsidR="00691B9D" w:rsidRPr="009113D0">
        <w:rPr>
          <w:rFonts w:ascii="Calibri" w:hAnsi="Calibri"/>
          <w:snapToGrid w:val="0"/>
          <w:sz w:val="26"/>
          <w:szCs w:val="26"/>
        </w:rPr>
        <w:t>тис</w:t>
      </w:r>
      <w:r w:rsidR="00D820BF" w:rsidRPr="009113D0">
        <w:rPr>
          <w:rFonts w:ascii="Calibri" w:hAnsi="Calibri"/>
          <w:snapToGrid w:val="0"/>
          <w:sz w:val="26"/>
          <w:szCs w:val="26"/>
        </w:rPr>
        <w:t>.дол.).</w:t>
      </w:r>
    </w:p>
    <w:p w:rsidR="00D820BF" w:rsidRPr="00E37FA9" w:rsidRDefault="00D820BF" w:rsidP="004463AA">
      <w:pPr>
        <w:tabs>
          <w:tab w:val="right" w:pos="9639"/>
        </w:tabs>
        <w:ind w:right="-1" w:firstLine="709"/>
        <w:jc w:val="both"/>
        <w:rPr>
          <w:rFonts w:ascii="Calibri" w:hAnsi="Calibri"/>
          <w:spacing w:val="-6"/>
          <w:sz w:val="26"/>
          <w:szCs w:val="26"/>
        </w:rPr>
      </w:pPr>
      <w:r w:rsidRPr="009113D0">
        <w:rPr>
          <w:rFonts w:ascii="Calibri" w:hAnsi="Calibri"/>
          <w:color w:val="000000"/>
          <w:spacing w:val="-6"/>
          <w:sz w:val="26"/>
          <w:szCs w:val="26"/>
        </w:rPr>
        <w:t xml:space="preserve">Коефіцієнт покриття експортом імпорту </w:t>
      </w:r>
      <w:r w:rsidRPr="0009056B">
        <w:rPr>
          <w:rFonts w:ascii="Calibri" w:hAnsi="Calibri"/>
          <w:color w:val="000000"/>
          <w:spacing w:val="-6"/>
          <w:sz w:val="26"/>
          <w:szCs w:val="26"/>
        </w:rPr>
        <w:t xml:space="preserve">склав </w:t>
      </w:r>
      <w:r w:rsidR="006679AC" w:rsidRPr="0009056B">
        <w:rPr>
          <w:rFonts w:ascii="Calibri" w:hAnsi="Calibri"/>
          <w:color w:val="000000"/>
          <w:spacing w:val="-6"/>
          <w:sz w:val="26"/>
          <w:szCs w:val="26"/>
        </w:rPr>
        <w:t>0,</w:t>
      </w:r>
      <w:r w:rsidR="002359E9" w:rsidRPr="0009056B">
        <w:rPr>
          <w:rFonts w:ascii="Calibri" w:hAnsi="Calibri"/>
          <w:color w:val="000000"/>
          <w:spacing w:val="-6"/>
          <w:sz w:val="26"/>
          <w:szCs w:val="26"/>
        </w:rPr>
        <w:t>8</w:t>
      </w:r>
      <w:r w:rsidR="00B5030D" w:rsidRPr="0009056B">
        <w:rPr>
          <w:rFonts w:ascii="Calibri" w:hAnsi="Calibri"/>
          <w:color w:val="000000"/>
          <w:spacing w:val="-6"/>
          <w:sz w:val="26"/>
          <w:szCs w:val="26"/>
        </w:rPr>
        <w:t>1</w:t>
      </w:r>
      <w:r w:rsidR="00376559" w:rsidRPr="009113D0">
        <w:rPr>
          <w:rFonts w:ascii="Calibri" w:hAnsi="Calibri"/>
          <w:color w:val="000000"/>
          <w:spacing w:val="-6"/>
          <w:sz w:val="26"/>
          <w:szCs w:val="26"/>
        </w:rPr>
        <w:t xml:space="preserve"> </w:t>
      </w:r>
      <w:r w:rsidRPr="009113D0">
        <w:rPr>
          <w:rFonts w:ascii="Calibri" w:hAnsi="Calibri"/>
          <w:color w:val="000000"/>
          <w:spacing w:val="-6"/>
          <w:sz w:val="26"/>
          <w:szCs w:val="26"/>
        </w:rPr>
        <w:t>(</w:t>
      </w:r>
      <w:r w:rsidR="00BA4ED4" w:rsidRPr="009113D0">
        <w:rPr>
          <w:rFonts w:ascii="Calibri" w:hAnsi="Calibri"/>
          <w:color w:val="000000"/>
          <w:spacing w:val="-6"/>
          <w:sz w:val="26"/>
          <w:szCs w:val="26"/>
        </w:rPr>
        <w:t>у</w:t>
      </w:r>
      <w:r w:rsidR="001E3643" w:rsidRPr="009113D0">
        <w:rPr>
          <w:rFonts w:ascii="Calibri" w:hAnsi="Calibri"/>
          <w:color w:val="000000"/>
          <w:spacing w:val="-6"/>
          <w:sz w:val="26"/>
          <w:szCs w:val="26"/>
        </w:rPr>
        <w:t xml:space="preserve"> січні</w:t>
      </w:r>
      <w:r w:rsidR="00632A51">
        <w:rPr>
          <w:rFonts w:ascii="Calibri" w:hAnsi="Calibri"/>
          <w:color w:val="000000"/>
          <w:spacing w:val="-6"/>
          <w:sz w:val="26"/>
          <w:szCs w:val="26"/>
        </w:rPr>
        <w:t>–</w:t>
      </w:r>
      <w:r w:rsidR="00A517CE" w:rsidRPr="003E22F2">
        <w:rPr>
          <w:rFonts w:ascii="Calibri" w:hAnsi="Calibri"/>
          <w:color w:val="000000"/>
          <w:spacing w:val="-6"/>
          <w:sz w:val="26"/>
          <w:szCs w:val="26"/>
        </w:rPr>
        <w:t>березні</w:t>
      </w:r>
      <w:r w:rsidR="007D0D60" w:rsidRPr="003E22F2">
        <w:rPr>
          <w:rFonts w:ascii="Calibri" w:hAnsi="Calibri"/>
          <w:color w:val="000000"/>
          <w:spacing w:val="-6"/>
          <w:sz w:val="26"/>
          <w:szCs w:val="26"/>
        </w:rPr>
        <w:t xml:space="preserve"> </w:t>
      </w:r>
      <w:r w:rsidRPr="003E22F2">
        <w:rPr>
          <w:rFonts w:ascii="Calibri" w:hAnsi="Calibri"/>
          <w:color w:val="000000"/>
          <w:spacing w:val="-6"/>
          <w:sz w:val="26"/>
          <w:szCs w:val="26"/>
        </w:rPr>
        <w:t>201</w:t>
      </w:r>
      <w:r w:rsidR="001E3643" w:rsidRPr="003E22F2">
        <w:rPr>
          <w:rFonts w:ascii="Calibri" w:hAnsi="Calibri"/>
          <w:color w:val="000000"/>
          <w:spacing w:val="-6"/>
          <w:sz w:val="26"/>
          <w:szCs w:val="26"/>
        </w:rPr>
        <w:t>9</w:t>
      </w:r>
      <w:r w:rsidR="0039323B" w:rsidRPr="003E22F2">
        <w:rPr>
          <w:rFonts w:ascii="Calibri" w:hAnsi="Calibri"/>
          <w:color w:val="000000"/>
          <w:spacing w:val="-6"/>
          <w:sz w:val="26"/>
          <w:szCs w:val="26"/>
        </w:rPr>
        <w:t xml:space="preserve"> </w:t>
      </w:r>
      <w:r w:rsidRPr="003E22F2">
        <w:rPr>
          <w:rFonts w:ascii="Calibri" w:hAnsi="Calibri"/>
          <w:spacing w:val="-6"/>
          <w:sz w:val="26"/>
          <w:szCs w:val="26"/>
        </w:rPr>
        <w:t xml:space="preserve">р. – </w:t>
      </w:r>
      <w:r w:rsidR="006679AC" w:rsidRPr="003E22F2">
        <w:rPr>
          <w:rFonts w:ascii="Calibri" w:hAnsi="Calibri"/>
          <w:spacing w:val="-6"/>
          <w:sz w:val="26"/>
          <w:szCs w:val="26"/>
        </w:rPr>
        <w:t>0,</w:t>
      </w:r>
      <w:r w:rsidR="009113D0" w:rsidRPr="003E22F2">
        <w:rPr>
          <w:rFonts w:ascii="Calibri" w:hAnsi="Calibri"/>
          <w:spacing w:val="-6"/>
          <w:sz w:val="26"/>
          <w:szCs w:val="26"/>
        </w:rPr>
        <w:t>7</w:t>
      </w:r>
      <w:r w:rsidR="003E22F2" w:rsidRPr="003E22F2">
        <w:rPr>
          <w:rFonts w:ascii="Calibri" w:hAnsi="Calibri"/>
          <w:spacing w:val="-6"/>
          <w:sz w:val="26"/>
          <w:szCs w:val="26"/>
        </w:rPr>
        <w:t>8</w:t>
      </w:r>
      <w:r w:rsidRPr="003E22F2">
        <w:rPr>
          <w:rFonts w:ascii="Calibri" w:hAnsi="Calibri"/>
          <w:spacing w:val="-6"/>
          <w:sz w:val="26"/>
          <w:szCs w:val="26"/>
        </w:rPr>
        <w:t>).</w:t>
      </w:r>
    </w:p>
    <w:p w:rsidR="0039323B" w:rsidRPr="00E37FA9" w:rsidRDefault="0039323B" w:rsidP="0039323B">
      <w:pPr>
        <w:ind w:firstLine="709"/>
        <w:jc w:val="both"/>
        <w:rPr>
          <w:rFonts w:ascii="Calibri" w:eastAsia="Calibri" w:hAnsi="Calibri"/>
          <w:sz w:val="26"/>
          <w:szCs w:val="26"/>
          <w:lang w:eastAsia="en-US"/>
        </w:rPr>
      </w:pPr>
      <w:r w:rsidRPr="00E37FA9">
        <w:rPr>
          <w:rFonts w:ascii="Calibri" w:eastAsia="Calibri" w:hAnsi="Calibri"/>
          <w:sz w:val="26"/>
          <w:szCs w:val="26"/>
          <w:lang w:eastAsia="en-US"/>
        </w:rPr>
        <w:t xml:space="preserve">Зовнішньоторговельні операції проводились із </w:t>
      </w:r>
      <w:r w:rsidRPr="00B5030D">
        <w:rPr>
          <w:rFonts w:ascii="Calibri" w:eastAsia="Calibri" w:hAnsi="Calibri"/>
          <w:sz w:val="26"/>
          <w:szCs w:val="26"/>
          <w:lang w:eastAsia="en-US"/>
        </w:rPr>
        <w:t xml:space="preserve">партнерами </w:t>
      </w:r>
      <w:r w:rsidRPr="00B90E96">
        <w:rPr>
          <w:rFonts w:ascii="Calibri" w:eastAsia="Calibri" w:hAnsi="Calibri"/>
          <w:sz w:val="26"/>
          <w:szCs w:val="26"/>
          <w:lang w:eastAsia="en-US"/>
        </w:rPr>
        <w:t xml:space="preserve">із </w:t>
      </w:r>
      <w:r w:rsidR="003F6591" w:rsidRPr="00B90E96">
        <w:rPr>
          <w:rFonts w:ascii="Calibri" w:eastAsia="Calibri" w:hAnsi="Calibri"/>
          <w:sz w:val="26"/>
          <w:szCs w:val="26"/>
          <w:lang w:eastAsia="en-US"/>
        </w:rPr>
        <w:t>1</w:t>
      </w:r>
      <w:r w:rsidR="00B90E96" w:rsidRPr="00B90E96">
        <w:rPr>
          <w:rFonts w:ascii="Calibri" w:eastAsia="Calibri" w:hAnsi="Calibri"/>
          <w:sz w:val="26"/>
          <w:szCs w:val="26"/>
          <w:lang w:eastAsia="en-US"/>
        </w:rPr>
        <w:t>35</w:t>
      </w:r>
      <w:r w:rsidRPr="00B90E96">
        <w:rPr>
          <w:rFonts w:ascii="Calibri" w:eastAsia="Calibri" w:hAnsi="Calibri"/>
          <w:sz w:val="26"/>
          <w:szCs w:val="26"/>
          <w:lang w:eastAsia="en-US"/>
        </w:rPr>
        <w:t xml:space="preserve"> країн</w:t>
      </w:r>
      <w:r w:rsidRPr="00E37FA9">
        <w:rPr>
          <w:rFonts w:ascii="Calibri" w:eastAsia="Calibri" w:hAnsi="Calibri"/>
          <w:sz w:val="26"/>
          <w:szCs w:val="26"/>
          <w:lang w:eastAsia="en-US"/>
        </w:rPr>
        <w:t xml:space="preserve"> світу.</w:t>
      </w:r>
    </w:p>
    <w:p w:rsidR="007A4065" w:rsidRPr="00383FD4" w:rsidRDefault="007A4065" w:rsidP="0039323B">
      <w:pPr>
        <w:ind w:firstLine="709"/>
        <w:jc w:val="both"/>
        <w:rPr>
          <w:rFonts w:ascii="Calibri" w:eastAsia="Calibri" w:hAnsi="Calibri"/>
          <w:color w:val="000000"/>
          <w:sz w:val="26"/>
          <w:szCs w:val="26"/>
          <w:lang w:eastAsia="en-US"/>
        </w:rPr>
      </w:pPr>
    </w:p>
    <w:p w:rsidR="0004047A" w:rsidRPr="00383FD4" w:rsidRDefault="0004047A" w:rsidP="007A4065">
      <w:pPr>
        <w:jc w:val="center"/>
        <w:rPr>
          <w:rFonts w:ascii="Calibri" w:eastAsia="Calibri" w:hAnsi="Calibri"/>
          <w:b/>
          <w:color w:val="000000"/>
          <w:spacing w:val="-6"/>
          <w:sz w:val="20"/>
          <w:szCs w:val="20"/>
          <w:lang w:eastAsia="en-US"/>
        </w:rPr>
      </w:pPr>
      <w:r w:rsidRPr="00383FD4">
        <w:rPr>
          <w:rFonts w:ascii="Calibri" w:eastAsia="Calibri" w:hAnsi="Calibri"/>
          <w:b/>
          <w:color w:val="000000"/>
          <w:spacing w:val="-6"/>
          <w:sz w:val="20"/>
          <w:szCs w:val="20"/>
          <w:lang w:eastAsia="en-US"/>
        </w:rPr>
        <w:t>Темпи зростання (зниження) експорту товарів</w:t>
      </w:r>
      <w:r w:rsidRPr="00383FD4">
        <w:rPr>
          <w:rFonts w:ascii="Calibri" w:eastAsia="Calibri" w:hAnsi="Calibri"/>
          <w:color w:val="000000"/>
          <w:spacing w:val="-6"/>
          <w:sz w:val="20"/>
          <w:szCs w:val="20"/>
          <w:lang w:eastAsia="en-US"/>
        </w:rPr>
        <w:t xml:space="preserve"> </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w:t>
      </w:r>
      <w:r w:rsidRPr="00383FD4">
        <w:rPr>
          <w:rFonts w:ascii="Calibri" w:eastAsia="Calibri" w:hAnsi="Calibri"/>
          <w:b/>
          <w:color w:val="000000"/>
          <w:spacing w:val="-6"/>
          <w:sz w:val="20"/>
          <w:szCs w:val="20"/>
          <w:lang w:eastAsia="en-US"/>
        </w:rPr>
        <w:t>Темпи зростання (зниження) імпорту товарів</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(у % до відповідного періоду попереднього року,</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(у % до відповідного періоду попереднього року,</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наростаючим підсумком)</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4229AB" w:rsidRPr="0084195F" w:rsidTr="00794B8A">
        <w:trPr>
          <w:trHeight w:val="3679"/>
        </w:trPr>
        <w:tc>
          <w:tcPr>
            <w:tcW w:w="5070" w:type="dxa"/>
            <w:shd w:val="clear" w:color="auto" w:fill="auto"/>
          </w:tcPr>
          <w:p w:rsidR="004229AB" w:rsidRPr="0084195F" w:rsidRDefault="002A2F3E" w:rsidP="0044187C">
            <w:pPr>
              <w:jc w:val="both"/>
              <w:rPr>
                <w:rFonts w:ascii="Calibri" w:eastAsia="Calibri" w:hAnsi="Calibri"/>
                <w:i/>
                <w:color w:val="548DD4"/>
                <w:spacing w:val="-6"/>
                <w:sz w:val="20"/>
                <w:szCs w:val="20"/>
                <w:lang w:eastAsia="en-US"/>
              </w:rPr>
            </w:pPr>
            <w:r>
              <w:rPr>
                <w:noProof/>
                <w:color w:val="548DD4"/>
                <w:lang w:eastAsia="uk-UA"/>
              </w:rPr>
              <w:drawing>
                <wp:inline distT="0" distB="0" distL="0" distR="0" wp14:anchorId="0D7AF356" wp14:editId="40D5E2D0">
                  <wp:extent cx="3060700" cy="2305050"/>
                  <wp:effectExtent l="0" t="0" r="6350" b="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84195F" w:rsidRDefault="00996114" w:rsidP="0044187C">
            <w:pPr>
              <w:jc w:val="both"/>
              <w:rPr>
                <w:rFonts w:ascii="Calibri" w:eastAsia="Calibri" w:hAnsi="Calibri"/>
                <w:i/>
                <w:color w:val="548DD4"/>
                <w:spacing w:val="-6"/>
                <w:sz w:val="20"/>
                <w:szCs w:val="20"/>
                <w:lang w:eastAsia="en-US"/>
              </w:rPr>
            </w:pPr>
            <w:bookmarkStart w:id="0" w:name="_MON_1550037775"/>
            <w:bookmarkEnd w:id="0"/>
            <w:r>
              <w:rPr>
                <w:noProof/>
                <w:color w:val="548DD4"/>
                <w:lang w:eastAsia="uk-UA"/>
              </w:rPr>
              <w:drawing>
                <wp:inline distT="0" distB="0" distL="0" distR="0" wp14:anchorId="3FF6A436" wp14:editId="740672B9">
                  <wp:extent cx="2990850" cy="2305050"/>
                  <wp:effectExtent l="0" t="0" r="0" b="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84195F" w:rsidRDefault="004229AB" w:rsidP="0004047A">
      <w:pPr>
        <w:jc w:val="both"/>
        <w:rPr>
          <w:rFonts w:ascii="Calibri" w:eastAsia="Calibri" w:hAnsi="Calibri"/>
          <w:i/>
          <w:color w:val="548DD4"/>
          <w:spacing w:val="-6"/>
          <w:sz w:val="20"/>
          <w:szCs w:val="20"/>
          <w:lang w:eastAsia="en-US"/>
        </w:rPr>
      </w:pPr>
    </w:p>
    <w:p w:rsidR="00AC447B" w:rsidRPr="0084195F" w:rsidRDefault="0039323B" w:rsidP="003769BD">
      <w:pPr>
        <w:ind w:firstLine="709"/>
        <w:jc w:val="both"/>
        <w:rPr>
          <w:rFonts w:ascii="Calibri" w:hAnsi="Calibri"/>
          <w:color w:val="000000"/>
          <w:sz w:val="26"/>
          <w:szCs w:val="26"/>
        </w:rPr>
      </w:pPr>
      <w:r w:rsidRPr="0084195F">
        <w:rPr>
          <w:rFonts w:ascii="Calibri" w:hAnsi="Calibri"/>
          <w:color w:val="000000"/>
          <w:sz w:val="26"/>
          <w:szCs w:val="26"/>
        </w:rPr>
        <w:t>Більше інформації щодо географічної та товарної структур зовнішньої торгівлі</w:t>
      </w:r>
      <w:r w:rsidRPr="0084195F">
        <w:rPr>
          <w:rFonts w:ascii="Calibri" w:hAnsi="Calibri"/>
          <w:b/>
          <w:color w:val="000000"/>
        </w:rPr>
        <w:t xml:space="preserve"> </w:t>
      </w:r>
      <w:r w:rsidRPr="0084195F">
        <w:rPr>
          <w:rFonts w:ascii="Calibri" w:hAnsi="Calibri"/>
          <w:color w:val="000000"/>
          <w:sz w:val="26"/>
          <w:szCs w:val="26"/>
        </w:rPr>
        <w:t>наведено в додатках.</w:t>
      </w: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Default="0060555B" w:rsidP="003769BD">
      <w:pPr>
        <w:ind w:firstLine="709"/>
        <w:jc w:val="both"/>
        <w:rPr>
          <w:rFonts w:ascii="Calibri" w:hAnsi="Calibri"/>
          <w:color w:val="000000"/>
          <w:sz w:val="26"/>
          <w:szCs w:val="26"/>
        </w:rPr>
      </w:pPr>
    </w:p>
    <w:p w:rsidR="00F90772" w:rsidRDefault="00F90772" w:rsidP="003769BD">
      <w:pPr>
        <w:ind w:firstLine="709"/>
        <w:jc w:val="both"/>
        <w:rPr>
          <w:rFonts w:ascii="Calibri" w:hAnsi="Calibri"/>
          <w:color w:val="000000"/>
          <w:sz w:val="26"/>
          <w:szCs w:val="26"/>
        </w:rPr>
      </w:pPr>
    </w:p>
    <w:p w:rsidR="00F90772" w:rsidRDefault="00F90772" w:rsidP="003769BD">
      <w:pPr>
        <w:ind w:firstLine="709"/>
        <w:jc w:val="both"/>
        <w:rPr>
          <w:rFonts w:ascii="Calibri" w:hAnsi="Calibri"/>
          <w:color w:val="000000"/>
          <w:sz w:val="26"/>
          <w:szCs w:val="26"/>
        </w:rPr>
      </w:pPr>
    </w:p>
    <w:p w:rsidR="00306465" w:rsidRDefault="00306465" w:rsidP="003769BD">
      <w:pPr>
        <w:ind w:firstLine="709"/>
        <w:jc w:val="both"/>
        <w:rPr>
          <w:rFonts w:ascii="Calibri" w:hAnsi="Calibri"/>
          <w:color w:val="000000"/>
          <w:sz w:val="26"/>
          <w:szCs w:val="26"/>
        </w:rPr>
      </w:pPr>
    </w:p>
    <w:p w:rsidR="0060555B" w:rsidRPr="00F90772" w:rsidRDefault="00F90772" w:rsidP="00F90772">
      <w:pPr>
        <w:tabs>
          <w:tab w:val="left" w:pos="1418"/>
        </w:tabs>
        <w:jc w:val="both"/>
        <w:rPr>
          <w:rFonts w:ascii="Calibri" w:hAnsi="Calibri"/>
          <w:color w:val="000000"/>
          <w:sz w:val="26"/>
          <w:szCs w:val="26"/>
          <w:u w:val="single"/>
        </w:rPr>
      </w:pPr>
      <w:r>
        <w:rPr>
          <w:rFonts w:ascii="Calibri" w:hAnsi="Calibri"/>
          <w:color w:val="000000"/>
          <w:sz w:val="26"/>
          <w:szCs w:val="26"/>
          <w:u w:val="single"/>
        </w:rPr>
        <w:tab/>
      </w:r>
    </w:p>
    <w:p w:rsidR="00107E4A" w:rsidRPr="00107E4A" w:rsidRDefault="001E769A" w:rsidP="00107E4A">
      <w:pPr>
        <w:spacing w:line="200" w:lineRule="exact"/>
        <w:jc w:val="both"/>
        <w:rPr>
          <w:rFonts w:ascii="Calibri" w:hAnsi="Calibri"/>
          <w:color w:val="000000" w:themeColor="text1"/>
          <w:sz w:val="22"/>
          <w:szCs w:val="22"/>
          <w:vertAlign w:val="superscript"/>
        </w:rPr>
      </w:pPr>
      <w:r w:rsidRPr="00107E4A">
        <w:rPr>
          <w:rFonts w:ascii="Calibri" w:hAnsi="Calibri"/>
          <w:snapToGrid w:val="0"/>
          <w:color w:val="000000"/>
          <w:spacing w:val="-6"/>
          <w:sz w:val="22"/>
          <w:szCs w:val="22"/>
          <w:vertAlign w:val="superscript"/>
        </w:rPr>
        <w:t>1</w:t>
      </w:r>
      <w:r w:rsidR="00107E4A" w:rsidRPr="00107E4A">
        <w:rPr>
          <w:rFonts w:ascii="Calibri" w:hAnsi="Calibri"/>
          <w:color w:val="000000" w:themeColor="text1"/>
          <w:sz w:val="22"/>
          <w:szCs w:val="22"/>
        </w:rPr>
        <w:t>З урахуванням поставок газу природного.</w:t>
      </w:r>
    </w:p>
    <w:p w:rsidR="0060555B" w:rsidRPr="0084195F" w:rsidRDefault="0060555B" w:rsidP="003769BD">
      <w:pPr>
        <w:ind w:firstLine="709"/>
        <w:jc w:val="both"/>
        <w:rPr>
          <w:rFonts w:ascii="Calibri" w:hAnsi="Calibri"/>
          <w:color w:val="000000"/>
          <w:sz w:val="26"/>
          <w:szCs w:val="26"/>
        </w:rPr>
      </w:pPr>
    </w:p>
    <w:p w:rsidR="0004047A" w:rsidRPr="0084195F" w:rsidRDefault="0004047A" w:rsidP="00D820BF">
      <w:pPr>
        <w:ind w:firstLine="709"/>
        <w:jc w:val="both"/>
        <w:rPr>
          <w:rFonts w:ascii="Calibri" w:hAnsi="Calibri"/>
          <w:color w:val="000000"/>
          <w:sz w:val="2"/>
          <w:szCs w:val="2"/>
        </w:rPr>
      </w:pPr>
    </w:p>
    <w:p w:rsidR="003F2E22" w:rsidRPr="0084195F" w:rsidRDefault="003F2E22" w:rsidP="0039323B">
      <w:pPr>
        <w:rPr>
          <w:rFonts w:ascii="Calibri" w:hAnsi="Calibri"/>
          <w:b/>
          <w:color w:val="000000"/>
          <w:sz w:val="20"/>
          <w:szCs w:val="20"/>
        </w:rPr>
        <w:sectPr w:rsidR="003F2E22" w:rsidRPr="0084195F" w:rsidSect="006C5F93">
          <w:footerReference w:type="default" r:id="rId11"/>
          <w:footnotePr>
            <w:numRestart w:val="eachPage"/>
          </w:footnotePr>
          <w:pgSz w:w="11906" w:h="16838" w:code="9"/>
          <w:pgMar w:top="851" w:right="1134" w:bottom="709" w:left="1134" w:header="720" w:footer="720" w:gutter="0"/>
          <w:cols w:space="720"/>
        </w:sectPr>
      </w:pPr>
    </w:p>
    <w:p w:rsidR="00960C27" w:rsidRPr="00960C27" w:rsidRDefault="00960C27" w:rsidP="00960C27">
      <w:pPr>
        <w:rPr>
          <w:rFonts w:asciiTheme="minorHAnsi" w:hAnsiTheme="minorHAnsi" w:cstheme="minorHAnsi"/>
          <w:sz w:val="20"/>
          <w:szCs w:val="20"/>
          <w:u w:val="single"/>
        </w:rPr>
      </w:pPr>
      <w:r w:rsidRPr="00960C27">
        <w:rPr>
          <w:rFonts w:asciiTheme="minorHAnsi" w:hAnsiTheme="minorHAnsi" w:cstheme="minorHAnsi"/>
          <w:sz w:val="20"/>
          <w:szCs w:val="20"/>
          <w:u w:val="single"/>
        </w:rPr>
        <w:lastRenderedPageBreak/>
        <w:t xml:space="preserve">Географічне охоплення </w:t>
      </w: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960C27" w:rsidRDefault="00960C27" w:rsidP="00960C27">
      <w:pPr>
        <w:tabs>
          <w:tab w:val="left" w:pos="8175"/>
        </w:tabs>
        <w:jc w:val="both"/>
        <w:rPr>
          <w:rFonts w:asciiTheme="minorHAnsi" w:hAnsiTheme="minorHAnsi" w:cstheme="minorHAnsi"/>
          <w:sz w:val="20"/>
          <w:szCs w:val="20"/>
        </w:rPr>
      </w:pPr>
    </w:p>
    <w:p w:rsidR="00960C27" w:rsidRPr="00960C27" w:rsidRDefault="00960C27" w:rsidP="00960C27">
      <w:pPr>
        <w:tabs>
          <w:tab w:val="left" w:pos="8175"/>
        </w:tabs>
        <w:jc w:val="both"/>
        <w:rPr>
          <w:rFonts w:asciiTheme="minorHAnsi" w:hAnsiTheme="minorHAnsi" w:cstheme="minorHAnsi"/>
          <w:sz w:val="20"/>
          <w:szCs w:val="20"/>
        </w:rPr>
      </w:pPr>
      <w:r w:rsidRPr="00960C27">
        <w:rPr>
          <w:rFonts w:asciiTheme="minorHAnsi" w:hAnsiTheme="minorHAnsi" w:cstheme="minorHAnsi"/>
          <w:sz w:val="20"/>
          <w:szCs w:val="20"/>
          <w:u w:val="single"/>
        </w:rPr>
        <w:t>Методологія та визначення</w:t>
      </w:r>
    </w:p>
    <w:p w:rsidR="00960C27" w:rsidRPr="00960C27" w:rsidRDefault="00960C27" w:rsidP="00960C27">
      <w:pPr>
        <w:spacing w:after="100"/>
        <w:jc w:val="both"/>
        <w:rPr>
          <w:rFonts w:asciiTheme="minorHAnsi" w:hAnsiTheme="minorHAnsi" w:cstheme="minorHAnsi"/>
          <w:sz w:val="20"/>
          <w:szCs w:val="20"/>
        </w:rPr>
      </w:pPr>
      <w:r w:rsidRPr="00960C27">
        <w:rPr>
          <w:rFonts w:asciiTheme="minorHAnsi" w:hAnsiTheme="minorHAnsi" w:cstheme="minorHAnsi"/>
          <w:b/>
          <w:sz w:val="20"/>
          <w:szCs w:val="20"/>
        </w:rPr>
        <w:t>Експорт товарів</w:t>
      </w:r>
      <w:r w:rsidRPr="00960C27">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960C27" w:rsidRDefault="00960C27" w:rsidP="00960C27">
      <w:pPr>
        <w:spacing w:after="100"/>
        <w:jc w:val="both"/>
        <w:rPr>
          <w:rFonts w:asciiTheme="minorHAnsi" w:hAnsiTheme="minorHAnsi" w:cstheme="minorHAnsi"/>
          <w:sz w:val="20"/>
          <w:szCs w:val="20"/>
        </w:rPr>
      </w:pPr>
      <w:r w:rsidRPr="00960C27">
        <w:rPr>
          <w:rFonts w:asciiTheme="minorHAnsi" w:hAnsiTheme="minorHAnsi" w:cstheme="minorHAnsi"/>
          <w:b/>
          <w:sz w:val="20"/>
          <w:szCs w:val="20"/>
        </w:rPr>
        <w:t>Імпорт товарів</w:t>
      </w:r>
      <w:r w:rsidRPr="00960C27">
        <w:rPr>
          <w:rFonts w:asciiTheme="minorHAnsi" w:hAnsiTheme="minorHAnsi" w:cstheme="minorHAnsi"/>
          <w:i/>
          <w:sz w:val="20"/>
          <w:szCs w:val="20"/>
        </w:rPr>
        <w:t xml:space="preserve"> – </w:t>
      </w:r>
      <w:r w:rsidRPr="00960C27">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960C27">
          <w:rPr>
            <w:rStyle w:val="ad"/>
            <w:rFonts w:asciiTheme="minorHAnsi" w:hAnsiTheme="minorHAnsi" w:cstheme="minorHAnsi"/>
            <w:sz w:val="20"/>
            <w:szCs w:val="20"/>
          </w:rPr>
          <w:t>http://ukrstat.gov.ua/klasf/nac_kls/op_ukzed_2016.htm</w:t>
        </w:r>
      </w:hyperlink>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960C27">
          <w:rPr>
            <w:rStyle w:val="ad"/>
            <w:rFonts w:asciiTheme="minorHAnsi" w:hAnsiTheme="minorHAnsi" w:cstheme="minorHAnsi"/>
            <w:sz w:val="20"/>
            <w:szCs w:val="20"/>
          </w:rPr>
          <w:t>http://ukrstat.gov.ua/klasf/st_kls/op_skp.pdf</w:t>
        </w:r>
      </w:hyperlink>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960C27">
        <w:rPr>
          <w:rFonts w:asciiTheme="minorHAnsi" w:hAnsiTheme="minorHAnsi" w:cstheme="minorHAnsi"/>
          <w:sz w:val="20"/>
          <w:szCs w:val="20"/>
        </w:rPr>
        <w:t>середньоквартального</w:t>
      </w:r>
      <w:proofErr w:type="spellEnd"/>
      <w:r w:rsidRPr="00960C27">
        <w:rPr>
          <w:rFonts w:asciiTheme="minorHAnsi" w:hAnsiTheme="minorHAnsi" w:cstheme="minorHAnsi"/>
          <w:sz w:val="20"/>
          <w:szCs w:val="20"/>
        </w:rPr>
        <w:t xml:space="preserve"> офіційних курсів валют, установлених НБУ.</w:t>
      </w:r>
    </w:p>
    <w:p w:rsidR="00960C27" w:rsidRPr="00960C27" w:rsidRDefault="00960C27" w:rsidP="00960C27">
      <w:pPr>
        <w:pStyle w:val="af7"/>
        <w:spacing w:before="100"/>
        <w:jc w:val="both"/>
        <w:rPr>
          <w:rFonts w:asciiTheme="minorHAnsi" w:hAnsiTheme="minorHAnsi" w:cstheme="minorHAnsi"/>
          <w:sz w:val="20"/>
          <w:szCs w:val="20"/>
        </w:rPr>
      </w:pPr>
      <w:r w:rsidRPr="00960C27">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rPr>
        <w:t xml:space="preserve">Методологічні положення: </w:t>
      </w:r>
      <w:hyperlink r:id="rId14" w:history="1">
        <w:r w:rsidRPr="00960C27">
          <w:rPr>
            <w:rStyle w:val="ad"/>
            <w:rFonts w:asciiTheme="minorHAnsi" w:hAnsiTheme="minorHAnsi" w:cstheme="minorHAnsi"/>
            <w:sz w:val="20"/>
            <w:szCs w:val="20"/>
          </w:rPr>
          <w:t>http://ukrstat.gov.ua/metod_polog/metod_doc/2017/354/mp_ztt.zip</w:t>
        </w:r>
      </w:hyperlink>
    </w:p>
    <w:p w:rsidR="00960C27" w:rsidRPr="00960C27" w:rsidRDefault="00960C27" w:rsidP="00960C27">
      <w:pPr>
        <w:jc w:val="both"/>
        <w:rPr>
          <w:rFonts w:asciiTheme="minorHAnsi" w:hAnsiTheme="minorHAnsi" w:cstheme="minorHAnsi"/>
          <w:sz w:val="20"/>
          <w:szCs w:val="20"/>
        </w:rPr>
      </w:pP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u w:val="single"/>
        </w:rPr>
        <w:t xml:space="preserve">Перегляд даних </w:t>
      </w: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період звітного року. Остаточне уточнення даних проводиться в червні наступного за звітним року.</w:t>
      </w:r>
    </w:p>
    <w:p w:rsidR="00960C27" w:rsidRPr="00960C27" w:rsidRDefault="00960C27" w:rsidP="00960C27">
      <w:pPr>
        <w:jc w:val="both"/>
        <w:rPr>
          <w:rFonts w:asciiTheme="minorHAnsi" w:hAnsiTheme="minorHAnsi" w:cstheme="minorHAnsi"/>
          <w:sz w:val="20"/>
          <w:szCs w:val="20"/>
        </w:rPr>
      </w:pPr>
    </w:p>
    <w:p w:rsidR="00960C27" w:rsidRPr="00960C27" w:rsidRDefault="00960C27" w:rsidP="00960C27">
      <w:pPr>
        <w:jc w:val="both"/>
        <w:rPr>
          <w:rFonts w:asciiTheme="minorHAnsi" w:hAnsiTheme="minorHAnsi" w:cstheme="minorHAnsi"/>
          <w:sz w:val="20"/>
          <w:szCs w:val="20"/>
          <w:lang w:eastAsia="uk-UA"/>
        </w:rPr>
      </w:pPr>
      <w:r w:rsidRPr="00960C27">
        <w:rPr>
          <w:rFonts w:asciiTheme="minorHAnsi" w:hAnsiTheme="minorHAnsi" w:cstheme="minorHAnsi"/>
          <w:sz w:val="20"/>
          <w:szCs w:val="20"/>
          <w:u w:val="single"/>
          <w:lang w:eastAsia="uk-UA"/>
        </w:rPr>
        <w:t xml:space="preserve">Розбіжності у даних, які оприлюднюються </w:t>
      </w:r>
      <w:proofErr w:type="spellStart"/>
      <w:r w:rsidRPr="00960C27">
        <w:rPr>
          <w:rFonts w:asciiTheme="minorHAnsi" w:hAnsiTheme="minorHAnsi" w:cstheme="minorHAnsi"/>
          <w:sz w:val="20"/>
          <w:szCs w:val="20"/>
          <w:u w:val="single"/>
          <w:lang w:eastAsia="uk-UA"/>
        </w:rPr>
        <w:t>Держстатом</w:t>
      </w:r>
      <w:proofErr w:type="spellEnd"/>
      <w:r w:rsidRPr="00960C27">
        <w:rPr>
          <w:rFonts w:asciiTheme="minorHAnsi" w:hAnsiTheme="minorHAnsi" w:cstheme="minorHAnsi"/>
          <w:sz w:val="20"/>
          <w:szCs w:val="20"/>
          <w:u w:val="single"/>
          <w:lang w:eastAsia="uk-UA"/>
        </w:rPr>
        <w:t>, ДФС та НБУ</w:t>
      </w:r>
    </w:p>
    <w:p w:rsidR="00960C27" w:rsidRPr="00960C27" w:rsidRDefault="00960C27" w:rsidP="00960C27">
      <w:pPr>
        <w:jc w:val="both"/>
        <w:rPr>
          <w:rFonts w:asciiTheme="minorHAnsi" w:hAnsiTheme="minorHAnsi" w:cstheme="minorHAnsi"/>
          <w:sz w:val="20"/>
          <w:szCs w:val="20"/>
          <w:lang w:eastAsia="uk-UA"/>
        </w:rPr>
      </w:pPr>
      <w:r w:rsidRPr="00960C27">
        <w:rPr>
          <w:rFonts w:asciiTheme="minorHAnsi" w:hAnsiTheme="minorHAnsi" w:cstheme="minorHAnsi"/>
          <w:sz w:val="20"/>
          <w:szCs w:val="20"/>
          <w:lang w:eastAsia="uk-UA"/>
        </w:rPr>
        <w:t xml:space="preserve">Роз'яснення </w:t>
      </w:r>
      <w:proofErr w:type="spellStart"/>
      <w:r w:rsidRPr="00960C27">
        <w:rPr>
          <w:rFonts w:asciiTheme="minorHAnsi" w:hAnsiTheme="minorHAnsi" w:cstheme="minorHAnsi"/>
          <w:sz w:val="20"/>
          <w:szCs w:val="20"/>
          <w:lang w:eastAsia="uk-UA"/>
        </w:rPr>
        <w:t>Держстату</w:t>
      </w:r>
      <w:proofErr w:type="spellEnd"/>
      <w:r w:rsidRPr="00960C27">
        <w:rPr>
          <w:rFonts w:asciiTheme="minorHAnsi" w:hAnsiTheme="minorHAnsi" w:cstheme="minorHAnsi"/>
          <w:sz w:val="20"/>
          <w:szCs w:val="20"/>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5" w:history="1">
        <w:r w:rsidRPr="00960C27">
          <w:rPr>
            <w:rStyle w:val="ad"/>
            <w:rFonts w:asciiTheme="minorHAnsi" w:hAnsiTheme="minorHAnsi" w:cstheme="minorHAnsi"/>
            <w:sz w:val="20"/>
            <w:szCs w:val="20"/>
            <w:lang w:eastAsia="uk-UA"/>
          </w:rPr>
          <w:t>http://ukrstat.gov.ua/metod_polog/metod_doc/2015/roz_zt/roz_zt.zip</w:t>
        </w:r>
      </w:hyperlink>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548DD4"/>
          <w:sz w:val="26"/>
          <w:szCs w:val="26"/>
        </w:rPr>
      </w:pPr>
    </w:p>
    <w:p w:rsidR="00800DFA" w:rsidRPr="0084195F" w:rsidRDefault="00800DFA" w:rsidP="00800DFA">
      <w:pPr>
        <w:rPr>
          <w:rFonts w:ascii="Calibri" w:hAnsi="Calibri"/>
          <w:color w:val="548DD4"/>
          <w:sz w:val="26"/>
          <w:szCs w:val="26"/>
        </w:rPr>
      </w:pPr>
    </w:p>
    <w:p w:rsidR="0039323B" w:rsidRDefault="0039323B" w:rsidP="00BC06A7">
      <w:pPr>
        <w:jc w:val="center"/>
        <w:rPr>
          <w:noProof/>
          <w:color w:val="548DD4"/>
          <w:sz w:val="22"/>
          <w:szCs w:val="22"/>
          <w:lang w:eastAsia="uk-UA"/>
        </w:rPr>
      </w:pPr>
    </w:p>
    <w:p w:rsidR="00AB33D2" w:rsidRPr="0084195F" w:rsidRDefault="00AB33D2" w:rsidP="00BC06A7">
      <w:pPr>
        <w:jc w:val="center"/>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BC06A7" w:rsidRDefault="00BC06A7"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39323B" w:rsidRPr="0084195F" w:rsidRDefault="0039323B" w:rsidP="0039323B">
      <w:pPr>
        <w:pStyle w:val="a8"/>
        <w:keepNext/>
        <w:rPr>
          <w:rFonts w:ascii="Calibri" w:hAnsi="Calibri"/>
          <w:color w:val="000000"/>
        </w:rPr>
      </w:pPr>
      <w:r w:rsidRPr="0084195F">
        <w:rPr>
          <w:rFonts w:ascii="Calibri" w:hAnsi="Calibri"/>
          <w:color w:val="000000"/>
        </w:rPr>
        <w:t>Довідка: тел. (057) 706</w:t>
      </w:r>
      <w:r w:rsidR="006C5F93" w:rsidRPr="0084195F">
        <w:rPr>
          <w:rFonts w:ascii="Calibri" w:hAnsi="Calibri"/>
          <w:color w:val="000000"/>
        </w:rPr>
        <w:t>–</w:t>
      </w:r>
      <w:r w:rsidRPr="0084195F">
        <w:rPr>
          <w:rFonts w:ascii="Calibri" w:hAnsi="Calibri"/>
          <w:color w:val="000000"/>
        </w:rPr>
        <w:t>28</w:t>
      </w:r>
      <w:r w:rsidR="006C5F93" w:rsidRPr="0084195F">
        <w:rPr>
          <w:rFonts w:ascii="Calibri" w:hAnsi="Calibri"/>
          <w:color w:val="000000"/>
        </w:rPr>
        <w:t>–</w:t>
      </w:r>
      <w:r w:rsidRPr="0084195F">
        <w:rPr>
          <w:rFonts w:ascii="Calibri" w:hAnsi="Calibri"/>
          <w:color w:val="000000"/>
        </w:rPr>
        <w:t>62; e</w:t>
      </w:r>
      <w:r w:rsidR="006C5F93" w:rsidRPr="0084195F">
        <w:rPr>
          <w:rFonts w:ascii="Calibri" w:hAnsi="Calibri"/>
          <w:color w:val="000000"/>
        </w:rPr>
        <w:t>–</w:t>
      </w:r>
      <w:proofErr w:type="spellStart"/>
      <w:r w:rsidRPr="0084195F">
        <w:rPr>
          <w:rFonts w:ascii="Calibri" w:hAnsi="Calibri"/>
          <w:color w:val="000000"/>
        </w:rPr>
        <w:t>mail</w:t>
      </w:r>
      <w:proofErr w:type="spellEnd"/>
      <w:r w:rsidRPr="0084195F">
        <w:rPr>
          <w:rFonts w:ascii="Calibri" w:hAnsi="Calibri"/>
          <w:color w:val="000000"/>
        </w:rPr>
        <w:t>:</w:t>
      </w:r>
      <w:r w:rsidR="00BF0A15" w:rsidRPr="0084195F">
        <w:rPr>
          <w:color w:val="000000"/>
          <w:u w:val="single"/>
        </w:rPr>
        <w:t xml:space="preserve"> </w:t>
      </w:r>
      <w:r w:rsidR="00BF0A15" w:rsidRPr="0084195F">
        <w:rPr>
          <w:rFonts w:ascii="Calibri" w:hAnsi="Calibri"/>
          <w:color w:val="000000"/>
        </w:rPr>
        <w:t>gus@kh.ukrstat.gov.ua</w:t>
      </w:r>
    </w:p>
    <w:p w:rsidR="0039323B" w:rsidRPr="0084195F" w:rsidRDefault="0039323B" w:rsidP="0039323B">
      <w:pPr>
        <w:widowControl w:val="0"/>
        <w:rPr>
          <w:rFonts w:ascii="Calibri" w:hAnsi="Calibri"/>
          <w:color w:val="000000"/>
          <w:sz w:val="20"/>
          <w:szCs w:val="20"/>
        </w:rPr>
      </w:pPr>
      <w:r w:rsidRPr="0084195F">
        <w:rPr>
          <w:rFonts w:ascii="Calibri" w:hAnsi="Calibri"/>
          <w:color w:val="000000"/>
          <w:sz w:val="20"/>
          <w:szCs w:val="20"/>
        </w:rPr>
        <w:t xml:space="preserve">Більше інформації: </w:t>
      </w:r>
      <w:hyperlink r:id="rId16" w:history="1">
        <w:r w:rsidRPr="0084195F">
          <w:rPr>
            <w:rStyle w:val="ad"/>
            <w:rFonts w:ascii="Calibri" w:hAnsi="Calibri"/>
            <w:color w:val="000000"/>
            <w:sz w:val="20"/>
            <w:szCs w:val="20"/>
          </w:rPr>
          <w:t>http://kh.ukrstat.gov.ua/index.php/stat</w:t>
        </w:r>
        <w:r w:rsidR="006C5F93" w:rsidRPr="0084195F">
          <w:rPr>
            <w:rStyle w:val="ad"/>
            <w:rFonts w:ascii="Calibri" w:hAnsi="Calibri"/>
            <w:color w:val="000000"/>
            <w:sz w:val="20"/>
            <w:szCs w:val="20"/>
          </w:rPr>
          <w:t>–</w:t>
        </w:r>
        <w:r w:rsidRPr="0084195F">
          <w:rPr>
            <w:rStyle w:val="ad"/>
            <w:rFonts w:ascii="Calibri" w:hAnsi="Calibri"/>
            <w:color w:val="000000"/>
            <w:sz w:val="20"/>
            <w:szCs w:val="20"/>
          </w:rPr>
          <w:t>informatsiya</w:t>
        </w:r>
      </w:hyperlink>
    </w:p>
    <w:p w:rsidR="0039323B" w:rsidRPr="0084195F" w:rsidRDefault="0039323B" w:rsidP="0039323B">
      <w:pPr>
        <w:widowControl w:val="0"/>
        <w:rPr>
          <w:rFonts w:ascii="Calibri" w:hAnsi="Calibri"/>
          <w:color w:val="000000"/>
          <w:sz w:val="20"/>
        </w:rPr>
      </w:pPr>
      <w:r w:rsidRPr="0084195F">
        <w:rPr>
          <w:rFonts w:ascii="Calibri" w:hAnsi="Calibri"/>
          <w:color w:val="000000"/>
          <w:sz w:val="20"/>
        </w:rPr>
        <w:sym w:font="Symbol" w:char="F0D3"/>
      </w:r>
      <w:r w:rsidRPr="0084195F">
        <w:rPr>
          <w:rFonts w:ascii="Calibri" w:hAnsi="Calibri"/>
          <w:color w:val="000000"/>
          <w:sz w:val="20"/>
        </w:rPr>
        <w:t xml:space="preserve"> Головне управління статистики у Харківській області, 20</w:t>
      </w:r>
      <w:r w:rsidR="00830C9F">
        <w:rPr>
          <w:rFonts w:ascii="Calibri" w:hAnsi="Calibri"/>
          <w:color w:val="000000"/>
          <w:sz w:val="20"/>
        </w:rPr>
        <w:t>20</w:t>
      </w:r>
    </w:p>
    <w:p w:rsidR="0004047A" w:rsidRPr="0084195F" w:rsidRDefault="00D820BF" w:rsidP="0004047A">
      <w:pPr>
        <w:jc w:val="right"/>
        <w:rPr>
          <w:rFonts w:ascii="Calibri" w:hAnsi="Calibri"/>
          <w:color w:val="000000"/>
        </w:rPr>
      </w:pPr>
      <w:r w:rsidRPr="0084195F">
        <w:rPr>
          <w:rFonts w:ascii="Calibri" w:hAnsi="Calibri"/>
          <w:b/>
          <w:color w:val="548DD4"/>
        </w:rPr>
        <w:br w:type="page"/>
      </w:r>
      <w:r w:rsidR="0004047A" w:rsidRPr="0084195F">
        <w:rPr>
          <w:rFonts w:ascii="Calibri" w:hAnsi="Calibri"/>
          <w:color w:val="000000"/>
        </w:rPr>
        <w:lastRenderedPageBreak/>
        <w:t>Додаток 1</w:t>
      </w:r>
    </w:p>
    <w:p w:rsidR="00AC5EE4" w:rsidRDefault="0004047A" w:rsidP="00FC029A">
      <w:pPr>
        <w:jc w:val="center"/>
        <w:rPr>
          <w:rFonts w:ascii="Calibri" w:hAnsi="Calibri"/>
          <w:b/>
          <w:color w:val="000000"/>
        </w:rPr>
      </w:pPr>
      <w:r w:rsidRPr="0084195F">
        <w:rPr>
          <w:rFonts w:ascii="Calibri" w:hAnsi="Calibri"/>
          <w:b/>
          <w:color w:val="000000"/>
        </w:rPr>
        <w:t xml:space="preserve">Географічна структура зовнішньої торгівлі товарами </w:t>
      </w:r>
    </w:p>
    <w:p w:rsidR="0004047A" w:rsidRDefault="00AA6C31" w:rsidP="00FC029A">
      <w:pPr>
        <w:jc w:val="center"/>
        <w:rPr>
          <w:rFonts w:ascii="Calibri" w:hAnsi="Calibri"/>
          <w:b/>
          <w:color w:val="000000"/>
          <w:vertAlign w:val="superscript"/>
        </w:rPr>
      </w:pPr>
      <w:r w:rsidRPr="0084195F">
        <w:rPr>
          <w:rFonts w:ascii="Calibri" w:hAnsi="Calibri"/>
          <w:b/>
          <w:color w:val="000000"/>
        </w:rPr>
        <w:t>у</w:t>
      </w:r>
      <w:r w:rsidR="00366EE6">
        <w:rPr>
          <w:rFonts w:ascii="Calibri" w:hAnsi="Calibri"/>
          <w:b/>
          <w:color w:val="000000"/>
        </w:rPr>
        <w:t xml:space="preserve"> </w:t>
      </w:r>
      <w:r w:rsidR="009554E6">
        <w:rPr>
          <w:rFonts w:ascii="Calibri" w:hAnsi="Calibri"/>
          <w:b/>
          <w:color w:val="000000"/>
        </w:rPr>
        <w:t>січні</w:t>
      </w:r>
      <w:r w:rsidR="00632A51">
        <w:rPr>
          <w:rFonts w:ascii="Calibri" w:hAnsi="Calibri"/>
          <w:b/>
          <w:color w:val="000000"/>
        </w:rPr>
        <w:t>–</w:t>
      </w:r>
      <w:r w:rsidR="00A517CE">
        <w:rPr>
          <w:rFonts w:ascii="Calibri" w:hAnsi="Calibri"/>
          <w:b/>
          <w:color w:val="000000"/>
        </w:rPr>
        <w:t>березні</w:t>
      </w:r>
      <w:r w:rsidR="009554E6">
        <w:rPr>
          <w:rFonts w:ascii="Calibri" w:hAnsi="Calibri"/>
          <w:b/>
          <w:color w:val="000000"/>
        </w:rPr>
        <w:t xml:space="preserve"> </w:t>
      </w:r>
      <w:r w:rsidR="0004047A" w:rsidRPr="0084195F">
        <w:rPr>
          <w:rFonts w:ascii="Calibri" w:hAnsi="Calibri"/>
          <w:b/>
          <w:color w:val="000000"/>
        </w:rPr>
        <w:t>20</w:t>
      </w:r>
      <w:r w:rsidR="009554E6">
        <w:rPr>
          <w:rFonts w:ascii="Calibri" w:hAnsi="Calibri"/>
          <w:b/>
          <w:color w:val="000000"/>
        </w:rPr>
        <w:t>20</w:t>
      </w:r>
      <w:r w:rsidR="0004047A" w:rsidRPr="0084195F">
        <w:rPr>
          <w:rFonts w:ascii="Calibri" w:hAnsi="Calibri"/>
          <w:b/>
          <w:color w:val="000000"/>
        </w:rPr>
        <w:t xml:space="preserve"> ро</w:t>
      </w:r>
      <w:r w:rsidR="009554E6">
        <w:rPr>
          <w:rFonts w:ascii="Calibri" w:hAnsi="Calibri"/>
          <w:b/>
          <w:color w:val="000000"/>
        </w:rPr>
        <w:t>ку</w:t>
      </w:r>
      <w:r w:rsidR="00544465" w:rsidRPr="0084195F">
        <w:rPr>
          <w:rFonts w:ascii="Calibri" w:hAnsi="Calibri"/>
          <w:b/>
          <w:color w:val="000000"/>
          <w:vertAlign w:val="superscript"/>
        </w:rPr>
        <w:t>1</w:t>
      </w:r>
    </w:p>
    <w:p w:rsidR="00603D02" w:rsidRDefault="00603D02" w:rsidP="00FC029A">
      <w:pPr>
        <w:jc w:val="center"/>
        <w:rPr>
          <w:rFonts w:ascii="Calibri" w:hAnsi="Calibri"/>
          <w:b/>
          <w:color w:val="000000"/>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8450F6" w:rsidRPr="00541E33"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r w:rsidR="00E26425" w:rsidRPr="00E26425">
              <w:rPr>
                <w:rFonts w:ascii="Calibri" w:hAnsi="Calibri"/>
                <w:color w:val="000000"/>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r w:rsidR="00E26425" w:rsidRPr="00E26425">
              <w:rPr>
                <w:rFonts w:ascii="Calibri" w:hAnsi="Calibri"/>
                <w:color w:val="000000"/>
                <w:spacing w:val="-6"/>
                <w:sz w:val="20"/>
                <w:szCs w:val="20"/>
                <w:vertAlign w:val="superscript"/>
              </w:rPr>
              <w:t>2</w:t>
            </w:r>
          </w:p>
        </w:tc>
      </w:tr>
      <w:tr w:rsidR="008450F6" w:rsidRPr="00541E33"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тис.дол.</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A517CE">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sidR="009554E6">
              <w:rPr>
                <w:rFonts w:ascii="Calibri" w:hAnsi="Calibri"/>
                <w:bCs/>
                <w:color w:val="000000"/>
                <w:spacing w:val="-6"/>
                <w:sz w:val="20"/>
                <w:szCs w:val="20"/>
              </w:rPr>
              <w:t>січня</w:t>
            </w:r>
            <w:r w:rsidR="00632A51">
              <w:rPr>
                <w:rFonts w:ascii="Calibri" w:hAnsi="Calibri"/>
                <w:bCs/>
                <w:color w:val="000000"/>
                <w:spacing w:val="-6"/>
                <w:sz w:val="20"/>
                <w:szCs w:val="20"/>
              </w:rPr>
              <w:t>–</w:t>
            </w:r>
            <w:r w:rsidR="00A517CE">
              <w:rPr>
                <w:rFonts w:ascii="Calibri" w:hAnsi="Calibri"/>
                <w:bCs/>
                <w:color w:val="000000"/>
                <w:spacing w:val="-6"/>
                <w:sz w:val="20"/>
                <w:szCs w:val="20"/>
              </w:rPr>
              <w:t xml:space="preserve">березня </w:t>
            </w:r>
            <w:r w:rsidRPr="00541E33">
              <w:rPr>
                <w:rFonts w:ascii="Calibri" w:hAnsi="Calibri"/>
                <w:bCs/>
                <w:color w:val="000000"/>
                <w:spacing w:val="-6"/>
                <w:sz w:val="20"/>
                <w:szCs w:val="20"/>
              </w:rPr>
              <w:t>201</w:t>
            </w:r>
            <w:r w:rsidR="009554E6">
              <w:rPr>
                <w:rFonts w:ascii="Calibri" w:hAnsi="Calibri"/>
                <w:bCs/>
                <w:color w:val="000000"/>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ного</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тис.дол.</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A517CE" w:rsidP="00FC029A">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січня–березня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ного</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541E33" w:rsidRDefault="008450F6" w:rsidP="005A2739">
            <w:pPr>
              <w:spacing w:line="240" w:lineRule="exact"/>
              <w:jc w:val="center"/>
              <w:rPr>
                <w:rFonts w:ascii="Calibri" w:hAnsi="Calibri"/>
                <w:snapToGrid w:val="0"/>
                <w:color w:val="548DD4"/>
                <w:spacing w:val="-6"/>
                <w:sz w:val="20"/>
                <w:szCs w:val="20"/>
              </w:rPr>
            </w:pPr>
          </w:p>
        </w:tc>
      </w:tr>
      <w:tr w:rsidR="00FE56A6" w:rsidRPr="00541E33" w:rsidTr="00D57003">
        <w:trPr>
          <w:trHeight w:val="261"/>
        </w:trPr>
        <w:tc>
          <w:tcPr>
            <w:tcW w:w="1065" w:type="pct"/>
            <w:tcBorders>
              <w:top w:val="single" w:sz="4" w:space="0" w:color="auto"/>
            </w:tcBorders>
            <w:shd w:val="clear" w:color="auto" w:fill="auto"/>
            <w:vAlign w:val="bottom"/>
          </w:tcPr>
          <w:p w:rsidR="00FE56A6" w:rsidRPr="004F5382" w:rsidRDefault="00FE56A6" w:rsidP="00FE56A6">
            <w:pPr>
              <w:spacing w:line="220" w:lineRule="exact"/>
              <w:ind w:left="-57"/>
              <w:rPr>
                <w:rFonts w:asciiTheme="minorHAnsi" w:hAnsiTheme="minorHAnsi"/>
                <w:b/>
                <w:bCs/>
                <w:color w:val="000000" w:themeColor="text1"/>
                <w:sz w:val="20"/>
                <w:szCs w:val="20"/>
                <w:vertAlign w:val="superscript"/>
              </w:rPr>
            </w:pPr>
            <w:r w:rsidRPr="004F5382">
              <w:rPr>
                <w:rFonts w:asciiTheme="minorHAnsi" w:hAnsiTheme="minorHAnsi"/>
                <w:b/>
                <w:bCs/>
                <w:color w:val="000000" w:themeColor="text1"/>
                <w:sz w:val="20"/>
                <w:szCs w:val="20"/>
              </w:rPr>
              <w:t>Усього</w:t>
            </w:r>
          </w:p>
        </w:tc>
        <w:tc>
          <w:tcPr>
            <w:tcW w:w="577" w:type="pct"/>
            <w:tcBorders>
              <w:top w:val="single" w:sz="4" w:space="0" w:color="auto"/>
            </w:tcBorders>
            <w:shd w:val="clear" w:color="auto" w:fill="auto"/>
            <w:vAlign w:val="bottom"/>
          </w:tcPr>
          <w:p w:rsidR="00FE56A6" w:rsidRPr="004F5382" w:rsidRDefault="00FE56A6" w:rsidP="00D57003">
            <w:pPr>
              <w:jc w:val="right"/>
              <w:rPr>
                <w:rFonts w:asciiTheme="minorHAnsi" w:hAnsiTheme="minorHAnsi" w:cs="Times New Roman CYR"/>
                <w:b/>
                <w:color w:val="000000"/>
                <w:sz w:val="20"/>
                <w:szCs w:val="20"/>
                <w:lang w:eastAsia="uk-UA"/>
              </w:rPr>
            </w:pPr>
            <w:r w:rsidRPr="004F5382">
              <w:rPr>
                <w:rFonts w:asciiTheme="minorHAnsi" w:hAnsiTheme="minorHAnsi" w:cs="Times New Roman CYR"/>
                <w:b/>
                <w:color w:val="000000"/>
                <w:sz w:val="20"/>
                <w:szCs w:val="20"/>
              </w:rPr>
              <w:t>339009,4</w:t>
            </w:r>
          </w:p>
        </w:tc>
        <w:tc>
          <w:tcPr>
            <w:tcW w:w="557" w:type="pct"/>
            <w:tcBorders>
              <w:top w:val="single" w:sz="4" w:space="0" w:color="auto"/>
            </w:tcBorders>
            <w:shd w:val="clear" w:color="auto" w:fill="auto"/>
            <w:vAlign w:val="bottom"/>
          </w:tcPr>
          <w:p w:rsidR="00FE56A6" w:rsidRPr="004F5382" w:rsidRDefault="00FE56A6" w:rsidP="00D57003">
            <w:pPr>
              <w:jc w:val="right"/>
              <w:rPr>
                <w:rFonts w:asciiTheme="minorHAnsi" w:hAnsiTheme="minorHAnsi" w:cs="Times New Roman CYR"/>
                <w:b/>
                <w:color w:val="000000"/>
                <w:sz w:val="20"/>
                <w:szCs w:val="20"/>
              </w:rPr>
            </w:pPr>
            <w:r w:rsidRPr="004F5382">
              <w:rPr>
                <w:rFonts w:asciiTheme="minorHAnsi" w:hAnsiTheme="minorHAnsi" w:cs="Times New Roman CYR"/>
                <w:b/>
                <w:color w:val="000000"/>
                <w:sz w:val="20"/>
                <w:szCs w:val="20"/>
              </w:rPr>
              <w:t>109,5</w:t>
            </w:r>
          </w:p>
        </w:tc>
        <w:tc>
          <w:tcPr>
            <w:tcW w:w="595" w:type="pct"/>
            <w:tcBorders>
              <w:top w:val="single" w:sz="4" w:space="0" w:color="auto"/>
            </w:tcBorders>
            <w:shd w:val="clear" w:color="auto" w:fill="auto"/>
            <w:vAlign w:val="bottom"/>
          </w:tcPr>
          <w:p w:rsidR="00FE56A6" w:rsidRPr="004F5382" w:rsidRDefault="00FE56A6" w:rsidP="00D57003">
            <w:pPr>
              <w:jc w:val="right"/>
              <w:rPr>
                <w:rFonts w:asciiTheme="minorHAnsi" w:hAnsiTheme="minorHAnsi" w:cs="Times New Roman CYR"/>
                <w:b/>
                <w:color w:val="000000"/>
                <w:sz w:val="20"/>
                <w:szCs w:val="20"/>
              </w:rPr>
            </w:pPr>
            <w:r w:rsidRPr="004F5382">
              <w:rPr>
                <w:rFonts w:asciiTheme="minorHAnsi" w:hAnsiTheme="minorHAnsi" w:cs="Times New Roman CYR"/>
                <w:b/>
                <w:color w:val="000000"/>
                <w:sz w:val="20"/>
                <w:szCs w:val="20"/>
              </w:rPr>
              <w:t> </w:t>
            </w:r>
            <w:r w:rsidR="0086559E" w:rsidRPr="004F5382">
              <w:rPr>
                <w:rFonts w:asciiTheme="minorHAnsi" w:hAnsiTheme="minorHAnsi" w:cs="Times New Roman CYR"/>
                <w:b/>
                <w:color w:val="000000"/>
                <w:sz w:val="20"/>
                <w:szCs w:val="20"/>
              </w:rPr>
              <w:t>100,0</w:t>
            </w:r>
          </w:p>
        </w:tc>
        <w:tc>
          <w:tcPr>
            <w:tcW w:w="597" w:type="pct"/>
            <w:tcBorders>
              <w:top w:val="single" w:sz="4" w:space="0" w:color="auto"/>
            </w:tcBorders>
            <w:shd w:val="clear" w:color="auto" w:fill="auto"/>
            <w:vAlign w:val="bottom"/>
          </w:tcPr>
          <w:p w:rsidR="00FE56A6" w:rsidRPr="004F5382" w:rsidRDefault="00FE56A6" w:rsidP="00D57003">
            <w:pPr>
              <w:jc w:val="right"/>
              <w:rPr>
                <w:rFonts w:asciiTheme="minorHAnsi" w:hAnsiTheme="minorHAnsi" w:cs="Times New Roman CYR"/>
                <w:b/>
                <w:color w:val="000000"/>
                <w:sz w:val="20"/>
                <w:szCs w:val="20"/>
              </w:rPr>
            </w:pPr>
            <w:r w:rsidRPr="004F5382">
              <w:rPr>
                <w:rFonts w:asciiTheme="minorHAnsi" w:hAnsiTheme="minorHAnsi" w:cs="Times New Roman CYR"/>
                <w:b/>
                <w:color w:val="000000"/>
                <w:sz w:val="20"/>
                <w:szCs w:val="20"/>
              </w:rPr>
              <w:t>417405,8</w:t>
            </w:r>
          </w:p>
        </w:tc>
        <w:tc>
          <w:tcPr>
            <w:tcW w:w="466" w:type="pct"/>
            <w:tcBorders>
              <w:top w:val="single" w:sz="4" w:space="0" w:color="auto"/>
            </w:tcBorders>
            <w:shd w:val="clear" w:color="auto" w:fill="auto"/>
            <w:vAlign w:val="bottom"/>
          </w:tcPr>
          <w:p w:rsidR="00FE56A6" w:rsidRPr="004F5382" w:rsidRDefault="00FE56A6" w:rsidP="00D57003">
            <w:pPr>
              <w:jc w:val="right"/>
              <w:rPr>
                <w:rFonts w:asciiTheme="minorHAnsi" w:hAnsiTheme="minorHAnsi" w:cs="Times New Roman CYR"/>
                <w:b/>
                <w:color w:val="000000"/>
                <w:sz w:val="20"/>
                <w:szCs w:val="20"/>
              </w:rPr>
            </w:pPr>
            <w:r w:rsidRPr="004F5382">
              <w:rPr>
                <w:rFonts w:asciiTheme="minorHAnsi" w:hAnsiTheme="minorHAnsi" w:cs="Times New Roman CYR"/>
                <w:b/>
                <w:color w:val="000000"/>
                <w:sz w:val="20"/>
                <w:szCs w:val="20"/>
              </w:rPr>
              <w:t>105,8</w:t>
            </w:r>
          </w:p>
        </w:tc>
        <w:tc>
          <w:tcPr>
            <w:tcW w:w="526" w:type="pct"/>
            <w:tcBorders>
              <w:top w:val="single" w:sz="4" w:space="0" w:color="auto"/>
            </w:tcBorders>
            <w:shd w:val="clear" w:color="auto" w:fill="auto"/>
            <w:vAlign w:val="bottom"/>
          </w:tcPr>
          <w:p w:rsidR="00FE56A6" w:rsidRPr="004F5382" w:rsidRDefault="00FE56A6" w:rsidP="00D57003">
            <w:pPr>
              <w:jc w:val="right"/>
              <w:rPr>
                <w:rFonts w:asciiTheme="minorHAnsi" w:hAnsiTheme="minorHAnsi" w:cs="Times New Roman CYR"/>
                <w:b/>
                <w:color w:val="000000"/>
                <w:sz w:val="20"/>
                <w:szCs w:val="20"/>
              </w:rPr>
            </w:pPr>
            <w:r w:rsidRPr="004F5382">
              <w:rPr>
                <w:rFonts w:asciiTheme="minorHAnsi" w:hAnsiTheme="minorHAnsi" w:cs="Times New Roman CYR"/>
                <w:b/>
                <w:color w:val="000000"/>
                <w:sz w:val="20"/>
                <w:szCs w:val="20"/>
              </w:rPr>
              <w:t> </w:t>
            </w:r>
            <w:r w:rsidR="0086559E" w:rsidRPr="004F5382">
              <w:rPr>
                <w:rFonts w:asciiTheme="minorHAnsi" w:hAnsiTheme="minorHAnsi" w:cs="Times New Roman CYR"/>
                <w:b/>
                <w:color w:val="000000"/>
                <w:sz w:val="20"/>
                <w:szCs w:val="20"/>
              </w:rPr>
              <w:t>100,0</w:t>
            </w:r>
          </w:p>
        </w:tc>
        <w:tc>
          <w:tcPr>
            <w:tcW w:w="617" w:type="pct"/>
            <w:tcBorders>
              <w:top w:val="single" w:sz="4" w:space="0" w:color="auto"/>
            </w:tcBorders>
            <w:shd w:val="clear" w:color="auto" w:fill="auto"/>
            <w:vAlign w:val="bottom"/>
          </w:tcPr>
          <w:p w:rsidR="00FE56A6" w:rsidRPr="004F5382" w:rsidRDefault="00C4783F" w:rsidP="00D57003">
            <w:pPr>
              <w:jc w:val="right"/>
              <w:rPr>
                <w:rFonts w:asciiTheme="minorHAnsi" w:hAnsiTheme="minorHAnsi" w:cs="Times New Roman CYR"/>
                <w:b/>
                <w:color w:val="000000"/>
                <w:sz w:val="20"/>
                <w:szCs w:val="20"/>
              </w:rPr>
            </w:pPr>
            <w:r>
              <w:rPr>
                <w:rFonts w:asciiTheme="minorHAnsi" w:hAnsiTheme="minorHAnsi" w:cs="Times New Roman CYR"/>
                <w:b/>
                <w:color w:val="000000"/>
                <w:sz w:val="20"/>
                <w:szCs w:val="20"/>
              </w:rPr>
              <w:t>–</w:t>
            </w:r>
            <w:r w:rsidR="00FE56A6" w:rsidRPr="004F5382">
              <w:rPr>
                <w:rFonts w:asciiTheme="minorHAnsi" w:hAnsiTheme="minorHAnsi" w:cs="Times New Roman CYR"/>
                <w:b/>
                <w:color w:val="000000"/>
                <w:sz w:val="20"/>
                <w:szCs w:val="20"/>
              </w:rPr>
              <w:t>78396,4</w:t>
            </w:r>
          </w:p>
        </w:tc>
      </w:tr>
      <w:tr w:rsidR="008450F6" w:rsidRPr="00541E33" w:rsidTr="00D57003">
        <w:trPr>
          <w:trHeight w:hRule="exact" w:val="255"/>
        </w:trPr>
        <w:tc>
          <w:tcPr>
            <w:tcW w:w="1065" w:type="pct"/>
            <w:shd w:val="clear" w:color="auto" w:fill="auto"/>
            <w:vAlign w:val="bottom"/>
          </w:tcPr>
          <w:p w:rsidR="008450F6" w:rsidRPr="004F5382" w:rsidRDefault="008450F6" w:rsidP="00E52764">
            <w:pPr>
              <w:spacing w:line="220" w:lineRule="exact"/>
              <w:ind w:left="72"/>
              <w:rPr>
                <w:rFonts w:asciiTheme="minorHAnsi" w:hAnsiTheme="minorHAnsi"/>
                <w:bCs/>
                <w:color w:val="000000" w:themeColor="text1"/>
                <w:sz w:val="20"/>
                <w:szCs w:val="20"/>
              </w:rPr>
            </w:pPr>
            <w:r w:rsidRPr="004F5382">
              <w:rPr>
                <w:rFonts w:asciiTheme="minorHAnsi" w:hAnsiTheme="minorHAnsi"/>
                <w:snapToGrid w:val="0"/>
                <w:color w:val="000000" w:themeColor="text1"/>
                <w:sz w:val="20"/>
                <w:szCs w:val="20"/>
              </w:rPr>
              <w:t>у тому числі</w:t>
            </w:r>
          </w:p>
        </w:tc>
        <w:tc>
          <w:tcPr>
            <w:tcW w:w="577" w:type="pct"/>
            <w:shd w:val="clear" w:color="auto" w:fill="auto"/>
            <w:vAlign w:val="bottom"/>
          </w:tcPr>
          <w:p w:rsidR="008450F6" w:rsidRPr="004F5382" w:rsidRDefault="008450F6" w:rsidP="00D57003">
            <w:pPr>
              <w:spacing w:line="240" w:lineRule="exact"/>
              <w:jc w:val="right"/>
              <w:rPr>
                <w:rFonts w:asciiTheme="minorHAnsi" w:hAnsiTheme="minorHAnsi" w:cstheme="minorHAnsi"/>
                <w:color w:val="548DD4"/>
                <w:sz w:val="20"/>
                <w:szCs w:val="20"/>
                <w:lang w:eastAsia="uk-UA"/>
              </w:rPr>
            </w:pPr>
          </w:p>
        </w:tc>
        <w:tc>
          <w:tcPr>
            <w:tcW w:w="557" w:type="pct"/>
            <w:shd w:val="clear" w:color="auto" w:fill="auto"/>
            <w:vAlign w:val="bottom"/>
          </w:tcPr>
          <w:p w:rsidR="008450F6" w:rsidRPr="004F5382" w:rsidRDefault="008450F6" w:rsidP="00D57003">
            <w:pPr>
              <w:spacing w:line="240" w:lineRule="exact"/>
              <w:jc w:val="right"/>
              <w:rPr>
                <w:rFonts w:asciiTheme="minorHAnsi" w:hAnsiTheme="minorHAnsi" w:cstheme="minorHAnsi"/>
                <w:color w:val="548DD4"/>
                <w:sz w:val="20"/>
                <w:szCs w:val="20"/>
              </w:rPr>
            </w:pPr>
          </w:p>
        </w:tc>
        <w:tc>
          <w:tcPr>
            <w:tcW w:w="595" w:type="pct"/>
            <w:shd w:val="clear" w:color="auto" w:fill="auto"/>
            <w:vAlign w:val="bottom"/>
          </w:tcPr>
          <w:p w:rsidR="008450F6" w:rsidRPr="004F5382" w:rsidRDefault="008450F6" w:rsidP="00D57003">
            <w:pPr>
              <w:spacing w:line="240" w:lineRule="exact"/>
              <w:jc w:val="right"/>
              <w:rPr>
                <w:rFonts w:asciiTheme="minorHAnsi" w:hAnsiTheme="minorHAnsi" w:cstheme="minorHAnsi"/>
                <w:color w:val="548DD4"/>
                <w:sz w:val="20"/>
                <w:szCs w:val="20"/>
              </w:rPr>
            </w:pPr>
          </w:p>
        </w:tc>
        <w:tc>
          <w:tcPr>
            <w:tcW w:w="597" w:type="pct"/>
            <w:shd w:val="clear" w:color="auto" w:fill="auto"/>
            <w:vAlign w:val="bottom"/>
          </w:tcPr>
          <w:p w:rsidR="008450F6" w:rsidRPr="004F5382" w:rsidRDefault="008450F6" w:rsidP="00D57003">
            <w:pPr>
              <w:spacing w:line="240" w:lineRule="exact"/>
              <w:jc w:val="right"/>
              <w:rPr>
                <w:rFonts w:asciiTheme="minorHAnsi" w:hAnsiTheme="minorHAnsi" w:cstheme="minorHAnsi"/>
                <w:color w:val="548DD4"/>
                <w:sz w:val="20"/>
                <w:szCs w:val="20"/>
              </w:rPr>
            </w:pPr>
          </w:p>
        </w:tc>
        <w:tc>
          <w:tcPr>
            <w:tcW w:w="466" w:type="pct"/>
            <w:shd w:val="clear" w:color="auto" w:fill="auto"/>
            <w:vAlign w:val="bottom"/>
          </w:tcPr>
          <w:p w:rsidR="008450F6" w:rsidRPr="004F5382" w:rsidRDefault="008450F6" w:rsidP="00D57003">
            <w:pPr>
              <w:spacing w:line="240" w:lineRule="exact"/>
              <w:jc w:val="right"/>
              <w:rPr>
                <w:rFonts w:asciiTheme="minorHAnsi" w:hAnsiTheme="minorHAnsi" w:cstheme="minorHAnsi"/>
                <w:color w:val="548DD4"/>
                <w:sz w:val="20"/>
                <w:szCs w:val="20"/>
              </w:rPr>
            </w:pPr>
          </w:p>
        </w:tc>
        <w:tc>
          <w:tcPr>
            <w:tcW w:w="526" w:type="pct"/>
            <w:shd w:val="clear" w:color="auto" w:fill="auto"/>
            <w:vAlign w:val="bottom"/>
          </w:tcPr>
          <w:p w:rsidR="008450F6" w:rsidRPr="004F5382" w:rsidRDefault="008450F6" w:rsidP="00D57003">
            <w:pPr>
              <w:spacing w:line="240" w:lineRule="exact"/>
              <w:jc w:val="right"/>
              <w:rPr>
                <w:rFonts w:asciiTheme="minorHAnsi" w:hAnsiTheme="minorHAnsi" w:cstheme="minorHAnsi"/>
                <w:color w:val="548DD4"/>
                <w:sz w:val="20"/>
                <w:szCs w:val="20"/>
              </w:rPr>
            </w:pPr>
          </w:p>
        </w:tc>
        <w:tc>
          <w:tcPr>
            <w:tcW w:w="617" w:type="pct"/>
            <w:shd w:val="clear" w:color="auto" w:fill="auto"/>
            <w:vAlign w:val="bottom"/>
          </w:tcPr>
          <w:p w:rsidR="008450F6" w:rsidRPr="004F5382" w:rsidRDefault="008450F6" w:rsidP="00D57003">
            <w:pPr>
              <w:spacing w:line="240" w:lineRule="exact"/>
              <w:jc w:val="right"/>
              <w:rPr>
                <w:rFonts w:asciiTheme="minorHAnsi" w:hAnsiTheme="minorHAnsi" w:cstheme="minorHAnsi"/>
                <w:color w:val="548DD4"/>
                <w:sz w:val="20"/>
                <w:szCs w:val="20"/>
              </w:rPr>
            </w:pPr>
          </w:p>
        </w:tc>
      </w:tr>
      <w:tr w:rsidR="00FE56A6" w:rsidRPr="00541E33" w:rsidTr="00DE47FE">
        <w:trPr>
          <w:trHeight w:hRule="exact" w:val="255"/>
        </w:trPr>
        <w:tc>
          <w:tcPr>
            <w:tcW w:w="1065" w:type="pct"/>
            <w:shd w:val="clear" w:color="auto" w:fill="auto"/>
            <w:vAlign w:val="bottom"/>
          </w:tcPr>
          <w:p w:rsidR="00FE56A6" w:rsidRPr="003533C8" w:rsidRDefault="00FE56A6" w:rsidP="00FE56A6">
            <w:pPr>
              <w:spacing w:line="220" w:lineRule="exact"/>
              <w:ind w:left="34"/>
              <w:rPr>
                <w:rFonts w:asciiTheme="minorHAnsi" w:hAnsiTheme="minorHAnsi"/>
                <w:snapToGrid w:val="0"/>
                <w:color w:val="000000" w:themeColor="text1"/>
                <w:sz w:val="20"/>
                <w:szCs w:val="20"/>
              </w:rPr>
            </w:pPr>
            <w:r w:rsidRPr="003533C8">
              <w:rPr>
                <w:rFonts w:asciiTheme="minorHAnsi" w:hAnsiTheme="minorHAnsi"/>
                <w:snapToGrid w:val="0"/>
                <w:color w:val="000000" w:themeColor="text1"/>
                <w:sz w:val="20"/>
                <w:szCs w:val="20"/>
              </w:rPr>
              <w:t>Австрія</w:t>
            </w:r>
          </w:p>
        </w:tc>
        <w:tc>
          <w:tcPr>
            <w:tcW w:w="577" w:type="pct"/>
            <w:shd w:val="clear" w:color="auto" w:fill="auto"/>
            <w:vAlign w:val="bottom"/>
          </w:tcPr>
          <w:p w:rsidR="00FE56A6" w:rsidRPr="00DE47FE" w:rsidRDefault="00FE56A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432,2</w:t>
            </w:r>
          </w:p>
        </w:tc>
        <w:tc>
          <w:tcPr>
            <w:tcW w:w="557" w:type="pct"/>
            <w:shd w:val="clear" w:color="auto" w:fill="auto"/>
            <w:vAlign w:val="bottom"/>
          </w:tcPr>
          <w:p w:rsidR="00FE56A6" w:rsidRPr="00DE47FE" w:rsidRDefault="00FE56A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96,1</w:t>
            </w:r>
          </w:p>
        </w:tc>
        <w:tc>
          <w:tcPr>
            <w:tcW w:w="595" w:type="pct"/>
            <w:shd w:val="clear" w:color="auto" w:fill="auto"/>
            <w:vAlign w:val="bottom"/>
          </w:tcPr>
          <w:p w:rsidR="00FE56A6" w:rsidRPr="00DE47FE" w:rsidRDefault="00FE56A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 </w:t>
            </w:r>
            <w:r w:rsidR="0086559E" w:rsidRPr="00DE47FE">
              <w:rPr>
                <w:rFonts w:asciiTheme="minorHAnsi" w:hAnsiTheme="minorHAnsi" w:cs="Times New Roman CYR"/>
                <w:sz w:val="20"/>
                <w:szCs w:val="20"/>
              </w:rPr>
              <w:t>0,1</w:t>
            </w:r>
          </w:p>
        </w:tc>
        <w:tc>
          <w:tcPr>
            <w:tcW w:w="597" w:type="pct"/>
            <w:shd w:val="clear" w:color="auto" w:fill="auto"/>
            <w:vAlign w:val="bottom"/>
          </w:tcPr>
          <w:p w:rsidR="00FE56A6" w:rsidRPr="00DE47FE" w:rsidRDefault="00FE56A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3723,5</w:t>
            </w:r>
          </w:p>
        </w:tc>
        <w:tc>
          <w:tcPr>
            <w:tcW w:w="466" w:type="pct"/>
            <w:shd w:val="clear" w:color="auto" w:fill="auto"/>
            <w:vAlign w:val="bottom"/>
          </w:tcPr>
          <w:p w:rsidR="00FE56A6" w:rsidRPr="00DE47FE" w:rsidRDefault="00FE56A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173,0</w:t>
            </w:r>
          </w:p>
        </w:tc>
        <w:tc>
          <w:tcPr>
            <w:tcW w:w="526" w:type="pct"/>
            <w:shd w:val="clear" w:color="auto" w:fill="auto"/>
            <w:vAlign w:val="bottom"/>
          </w:tcPr>
          <w:p w:rsidR="00FE56A6" w:rsidRPr="00DE47FE" w:rsidRDefault="00FE56A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 </w:t>
            </w:r>
            <w:r w:rsidR="0086559E" w:rsidRPr="00DE47FE">
              <w:rPr>
                <w:rFonts w:asciiTheme="minorHAnsi" w:hAnsiTheme="minorHAnsi" w:cs="Times New Roman CYR"/>
                <w:sz w:val="20"/>
                <w:szCs w:val="20"/>
              </w:rPr>
              <w:t>0,9</w:t>
            </w:r>
          </w:p>
        </w:tc>
        <w:tc>
          <w:tcPr>
            <w:tcW w:w="617" w:type="pct"/>
            <w:shd w:val="clear" w:color="auto" w:fill="auto"/>
            <w:vAlign w:val="bottom"/>
          </w:tcPr>
          <w:p w:rsidR="00FE56A6" w:rsidRPr="00DE47FE" w:rsidRDefault="00C4783F"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w:t>
            </w:r>
            <w:r w:rsidR="00FE56A6" w:rsidRPr="00DE47FE">
              <w:rPr>
                <w:rFonts w:asciiTheme="minorHAnsi" w:hAnsiTheme="minorHAnsi" w:cs="Times New Roman CYR"/>
                <w:sz w:val="20"/>
                <w:szCs w:val="20"/>
              </w:rPr>
              <w:t>3291,3</w:t>
            </w:r>
          </w:p>
        </w:tc>
      </w:tr>
      <w:tr w:rsidR="0086559E" w:rsidRPr="00541E33" w:rsidTr="00DE47FE">
        <w:trPr>
          <w:trHeight w:hRule="exact" w:val="255"/>
        </w:trPr>
        <w:tc>
          <w:tcPr>
            <w:tcW w:w="1065" w:type="pct"/>
            <w:shd w:val="clear" w:color="auto" w:fill="auto"/>
            <w:vAlign w:val="bottom"/>
          </w:tcPr>
          <w:p w:rsidR="0086559E" w:rsidRPr="003533C8" w:rsidRDefault="0086559E" w:rsidP="0086559E">
            <w:pPr>
              <w:spacing w:line="220" w:lineRule="exact"/>
              <w:ind w:left="34"/>
              <w:rPr>
                <w:rFonts w:asciiTheme="minorHAnsi" w:hAnsiTheme="minorHAnsi"/>
                <w:color w:val="548DD4"/>
                <w:sz w:val="20"/>
                <w:szCs w:val="20"/>
              </w:rPr>
            </w:pPr>
            <w:r w:rsidRPr="003533C8">
              <w:rPr>
                <w:rFonts w:asciiTheme="minorHAnsi" w:hAnsiTheme="minorHAnsi"/>
                <w:color w:val="000000" w:themeColor="text1"/>
                <w:sz w:val="20"/>
                <w:szCs w:val="20"/>
              </w:rPr>
              <w:t>Азербайджан</w:t>
            </w:r>
          </w:p>
        </w:tc>
        <w:tc>
          <w:tcPr>
            <w:tcW w:w="577" w:type="pct"/>
            <w:shd w:val="clear" w:color="auto" w:fill="auto"/>
            <w:vAlign w:val="bottom"/>
          </w:tcPr>
          <w:p w:rsidR="0086559E" w:rsidRPr="00DE47FE" w:rsidRDefault="0086559E"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6369,9</w:t>
            </w:r>
          </w:p>
        </w:tc>
        <w:tc>
          <w:tcPr>
            <w:tcW w:w="55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166,3</w:t>
            </w:r>
          </w:p>
        </w:tc>
        <w:tc>
          <w:tcPr>
            <w:tcW w:w="595"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1,9</w:t>
            </w:r>
          </w:p>
        </w:tc>
        <w:tc>
          <w:tcPr>
            <w:tcW w:w="59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148,7</w:t>
            </w:r>
          </w:p>
        </w:tc>
        <w:tc>
          <w:tcPr>
            <w:tcW w:w="46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13,8</w:t>
            </w:r>
          </w:p>
        </w:tc>
        <w:tc>
          <w:tcPr>
            <w:tcW w:w="52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0,0</w:t>
            </w:r>
          </w:p>
        </w:tc>
        <w:tc>
          <w:tcPr>
            <w:tcW w:w="61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6221,1</w:t>
            </w:r>
          </w:p>
        </w:tc>
      </w:tr>
      <w:tr w:rsidR="004D103D" w:rsidRPr="00541E33" w:rsidTr="00DE47FE">
        <w:trPr>
          <w:trHeight w:hRule="exact" w:val="255"/>
        </w:trPr>
        <w:tc>
          <w:tcPr>
            <w:tcW w:w="1065" w:type="pct"/>
            <w:shd w:val="clear" w:color="auto" w:fill="auto"/>
            <w:vAlign w:val="bottom"/>
          </w:tcPr>
          <w:p w:rsidR="004D103D" w:rsidRPr="003533C8" w:rsidRDefault="004D103D" w:rsidP="004D103D">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Алжир</w:t>
            </w:r>
          </w:p>
        </w:tc>
        <w:tc>
          <w:tcPr>
            <w:tcW w:w="577" w:type="pct"/>
            <w:shd w:val="clear" w:color="auto" w:fill="auto"/>
            <w:vAlign w:val="bottom"/>
          </w:tcPr>
          <w:p w:rsidR="004D103D" w:rsidRPr="00DE47FE" w:rsidRDefault="004D103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1285,4</w:t>
            </w:r>
          </w:p>
        </w:tc>
        <w:tc>
          <w:tcPr>
            <w:tcW w:w="55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95"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597" w:type="pct"/>
            <w:shd w:val="clear" w:color="auto" w:fill="auto"/>
            <w:vAlign w:val="bottom"/>
          </w:tcPr>
          <w:p w:rsidR="004D103D"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466" w:type="pct"/>
            <w:shd w:val="clear" w:color="auto" w:fill="auto"/>
            <w:vAlign w:val="bottom"/>
          </w:tcPr>
          <w:p w:rsidR="004D103D"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526" w:type="pct"/>
            <w:shd w:val="clear" w:color="auto" w:fill="auto"/>
            <w:vAlign w:val="bottom"/>
          </w:tcPr>
          <w:p w:rsidR="004D103D"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61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1285,4</w:t>
            </w:r>
          </w:p>
        </w:tc>
      </w:tr>
      <w:tr w:rsidR="00110F92" w:rsidRPr="00541E33" w:rsidTr="00DE47FE">
        <w:trPr>
          <w:trHeight w:hRule="exact" w:val="255"/>
        </w:trPr>
        <w:tc>
          <w:tcPr>
            <w:tcW w:w="1065" w:type="pct"/>
            <w:shd w:val="clear" w:color="auto" w:fill="auto"/>
            <w:vAlign w:val="bottom"/>
          </w:tcPr>
          <w:p w:rsidR="00110F92" w:rsidRPr="003533C8" w:rsidRDefault="00110F92" w:rsidP="00110F92">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Аргентина</w:t>
            </w:r>
          </w:p>
        </w:tc>
        <w:tc>
          <w:tcPr>
            <w:tcW w:w="577" w:type="pct"/>
            <w:shd w:val="clear" w:color="auto" w:fill="auto"/>
            <w:vAlign w:val="bottom"/>
          </w:tcPr>
          <w:p w:rsidR="00110F92" w:rsidRPr="00DE47FE" w:rsidRDefault="00110F92"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к</w:t>
            </w:r>
          </w:p>
        </w:tc>
        <w:tc>
          <w:tcPr>
            <w:tcW w:w="557" w:type="pct"/>
            <w:shd w:val="clear" w:color="auto" w:fill="auto"/>
            <w:vAlign w:val="bottom"/>
          </w:tcPr>
          <w:p w:rsidR="00110F92" w:rsidRPr="00DE47FE" w:rsidRDefault="00110F92"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95" w:type="pct"/>
            <w:shd w:val="clear" w:color="auto" w:fill="auto"/>
            <w:vAlign w:val="bottom"/>
          </w:tcPr>
          <w:p w:rsidR="00110F92"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r w:rsidR="00110F92" w:rsidRPr="00DE47FE">
              <w:rPr>
                <w:rFonts w:asciiTheme="minorHAnsi" w:hAnsiTheme="minorHAnsi" w:cs="Times New Roman CYR"/>
                <w:sz w:val="20"/>
                <w:szCs w:val="20"/>
              </w:rPr>
              <w:t> </w:t>
            </w:r>
          </w:p>
        </w:tc>
        <w:tc>
          <w:tcPr>
            <w:tcW w:w="597" w:type="pct"/>
            <w:shd w:val="clear" w:color="auto" w:fill="auto"/>
            <w:vAlign w:val="bottom"/>
          </w:tcPr>
          <w:p w:rsidR="00110F92" w:rsidRPr="00DE47FE" w:rsidRDefault="00110F92"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2256,6</w:t>
            </w:r>
          </w:p>
        </w:tc>
        <w:tc>
          <w:tcPr>
            <w:tcW w:w="466" w:type="pct"/>
            <w:shd w:val="clear" w:color="auto" w:fill="auto"/>
            <w:vAlign w:val="bottom"/>
          </w:tcPr>
          <w:p w:rsidR="00110F92" w:rsidRPr="00DE47FE" w:rsidRDefault="00110F92"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181,6</w:t>
            </w:r>
          </w:p>
        </w:tc>
        <w:tc>
          <w:tcPr>
            <w:tcW w:w="526" w:type="pct"/>
            <w:shd w:val="clear" w:color="auto" w:fill="auto"/>
            <w:vAlign w:val="bottom"/>
          </w:tcPr>
          <w:p w:rsidR="00110F92"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0,5</w:t>
            </w:r>
            <w:r w:rsidR="00110F92" w:rsidRPr="00DE47FE">
              <w:rPr>
                <w:rFonts w:asciiTheme="minorHAnsi" w:hAnsiTheme="minorHAnsi" w:cs="Times New Roman CYR"/>
                <w:sz w:val="20"/>
                <w:szCs w:val="20"/>
              </w:rPr>
              <w:t> </w:t>
            </w:r>
          </w:p>
        </w:tc>
        <w:tc>
          <w:tcPr>
            <w:tcW w:w="617" w:type="pct"/>
            <w:shd w:val="clear" w:color="auto" w:fill="auto"/>
            <w:vAlign w:val="bottom"/>
          </w:tcPr>
          <w:p w:rsidR="00110F92" w:rsidRPr="00DE47FE" w:rsidRDefault="00110F92"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r>
      <w:tr w:rsidR="004D103D" w:rsidRPr="00541E33" w:rsidTr="00DE47FE">
        <w:trPr>
          <w:trHeight w:hRule="exact" w:val="255"/>
        </w:trPr>
        <w:tc>
          <w:tcPr>
            <w:tcW w:w="1065" w:type="pct"/>
            <w:shd w:val="clear" w:color="auto" w:fill="auto"/>
            <w:vAlign w:val="bottom"/>
          </w:tcPr>
          <w:p w:rsidR="004D103D" w:rsidRPr="003533C8" w:rsidRDefault="004D103D" w:rsidP="004D103D">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Бангладеш</w:t>
            </w:r>
          </w:p>
        </w:tc>
        <w:tc>
          <w:tcPr>
            <w:tcW w:w="577" w:type="pct"/>
            <w:shd w:val="clear" w:color="auto" w:fill="auto"/>
            <w:vAlign w:val="bottom"/>
          </w:tcPr>
          <w:p w:rsidR="004D103D" w:rsidRPr="00DE47FE" w:rsidRDefault="004D103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2675,7</w:t>
            </w:r>
          </w:p>
        </w:tc>
        <w:tc>
          <w:tcPr>
            <w:tcW w:w="55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323,4</w:t>
            </w:r>
          </w:p>
        </w:tc>
        <w:tc>
          <w:tcPr>
            <w:tcW w:w="595"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0,8</w:t>
            </w:r>
          </w:p>
        </w:tc>
        <w:tc>
          <w:tcPr>
            <w:tcW w:w="59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66,4</w:t>
            </w:r>
          </w:p>
        </w:tc>
        <w:tc>
          <w:tcPr>
            <w:tcW w:w="46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2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0,0</w:t>
            </w:r>
          </w:p>
        </w:tc>
        <w:tc>
          <w:tcPr>
            <w:tcW w:w="61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2609,2</w:t>
            </w:r>
          </w:p>
        </w:tc>
      </w:tr>
      <w:tr w:rsidR="0086559E" w:rsidRPr="00541E33" w:rsidTr="00DE47FE">
        <w:trPr>
          <w:trHeight w:hRule="exact" w:val="255"/>
        </w:trPr>
        <w:tc>
          <w:tcPr>
            <w:tcW w:w="1065" w:type="pct"/>
            <w:shd w:val="clear" w:color="auto" w:fill="auto"/>
            <w:vAlign w:val="bottom"/>
          </w:tcPr>
          <w:p w:rsidR="0086559E" w:rsidRPr="003533C8" w:rsidRDefault="0086559E" w:rsidP="0086559E">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Бельгія</w:t>
            </w:r>
          </w:p>
        </w:tc>
        <w:tc>
          <w:tcPr>
            <w:tcW w:w="577" w:type="pct"/>
            <w:shd w:val="clear" w:color="auto" w:fill="auto"/>
            <w:vAlign w:val="bottom"/>
          </w:tcPr>
          <w:p w:rsidR="0086559E" w:rsidRPr="00DE47FE" w:rsidRDefault="0086559E"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408,7</w:t>
            </w:r>
          </w:p>
        </w:tc>
        <w:tc>
          <w:tcPr>
            <w:tcW w:w="55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23,8</w:t>
            </w:r>
          </w:p>
        </w:tc>
        <w:tc>
          <w:tcPr>
            <w:tcW w:w="595"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0,1</w:t>
            </w:r>
          </w:p>
        </w:tc>
        <w:tc>
          <w:tcPr>
            <w:tcW w:w="59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4319,2</w:t>
            </w:r>
          </w:p>
        </w:tc>
        <w:tc>
          <w:tcPr>
            <w:tcW w:w="46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101,5</w:t>
            </w:r>
          </w:p>
        </w:tc>
        <w:tc>
          <w:tcPr>
            <w:tcW w:w="52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w:t>
            </w:r>
          </w:p>
        </w:tc>
        <w:tc>
          <w:tcPr>
            <w:tcW w:w="617" w:type="pct"/>
            <w:shd w:val="clear" w:color="auto" w:fill="auto"/>
            <w:vAlign w:val="bottom"/>
          </w:tcPr>
          <w:p w:rsidR="0086559E" w:rsidRPr="00DE47FE" w:rsidRDefault="00C4783F"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w:t>
            </w:r>
            <w:r w:rsidR="0086559E" w:rsidRPr="00DE47FE">
              <w:rPr>
                <w:rFonts w:asciiTheme="minorHAnsi" w:hAnsiTheme="minorHAnsi" w:cs="Times New Roman CYR"/>
                <w:sz w:val="20"/>
                <w:szCs w:val="20"/>
              </w:rPr>
              <w:t>3910,4</w:t>
            </w:r>
          </w:p>
        </w:tc>
      </w:tr>
      <w:tr w:rsidR="0086559E" w:rsidRPr="00541E33" w:rsidTr="00DE47FE">
        <w:trPr>
          <w:trHeight w:hRule="exact" w:val="255"/>
        </w:trPr>
        <w:tc>
          <w:tcPr>
            <w:tcW w:w="1065" w:type="pct"/>
            <w:shd w:val="clear" w:color="auto" w:fill="auto"/>
            <w:vAlign w:val="bottom"/>
          </w:tcPr>
          <w:p w:rsidR="0086559E" w:rsidRPr="003533C8" w:rsidRDefault="0086559E" w:rsidP="0086559E">
            <w:pPr>
              <w:spacing w:line="220" w:lineRule="exact"/>
              <w:ind w:left="34"/>
              <w:rPr>
                <w:rFonts w:asciiTheme="minorHAnsi" w:hAnsiTheme="minorHAnsi"/>
                <w:color w:val="548DD4"/>
                <w:sz w:val="20"/>
                <w:szCs w:val="20"/>
              </w:rPr>
            </w:pPr>
            <w:r w:rsidRPr="003533C8">
              <w:rPr>
                <w:rFonts w:asciiTheme="minorHAnsi" w:hAnsiTheme="minorHAnsi"/>
                <w:color w:val="000000" w:themeColor="text1"/>
                <w:sz w:val="20"/>
                <w:szCs w:val="20"/>
              </w:rPr>
              <w:t>Болгарія</w:t>
            </w:r>
          </w:p>
        </w:tc>
        <w:tc>
          <w:tcPr>
            <w:tcW w:w="577" w:type="pct"/>
            <w:shd w:val="clear" w:color="auto" w:fill="auto"/>
            <w:vAlign w:val="bottom"/>
          </w:tcPr>
          <w:p w:rsidR="0086559E" w:rsidRPr="00DE47FE" w:rsidRDefault="0086559E"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3967,4</w:t>
            </w:r>
          </w:p>
        </w:tc>
        <w:tc>
          <w:tcPr>
            <w:tcW w:w="55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55,7</w:t>
            </w:r>
          </w:p>
        </w:tc>
        <w:tc>
          <w:tcPr>
            <w:tcW w:w="595"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w:t>
            </w:r>
          </w:p>
        </w:tc>
        <w:tc>
          <w:tcPr>
            <w:tcW w:w="59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1732,4</w:t>
            </w:r>
          </w:p>
        </w:tc>
        <w:tc>
          <w:tcPr>
            <w:tcW w:w="46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135,5</w:t>
            </w:r>
          </w:p>
        </w:tc>
        <w:tc>
          <w:tcPr>
            <w:tcW w:w="52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61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2235,0</w:t>
            </w:r>
          </w:p>
        </w:tc>
      </w:tr>
      <w:tr w:rsidR="0086559E" w:rsidRPr="00541E33" w:rsidTr="00DE47FE">
        <w:trPr>
          <w:trHeight w:hRule="exact" w:val="255"/>
        </w:trPr>
        <w:tc>
          <w:tcPr>
            <w:tcW w:w="1065" w:type="pct"/>
            <w:shd w:val="clear" w:color="auto" w:fill="auto"/>
            <w:vAlign w:val="bottom"/>
          </w:tcPr>
          <w:p w:rsidR="0086559E" w:rsidRPr="003533C8" w:rsidRDefault="0086559E" w:rsidP="0086559E">
            <w:pPr>
              <w:spacing w:line="220" w:lineRule="exact"/>
              <w:ind w:left="34"/>
              <w:rPr>
                <w:rFonts w:asciiTheme="minorHAnsi" w:hAnsiTheme="minorHAnsi"/>
                <w:color w:val="548DD4"/>
                <w:sz w:val="20"/>
                <w:szCs w:val="20"/>
              </w:rPr>
            </w:pPr>
            <w:r w:rsidRPr="003533C8">
              <w:rPr>
                <w:rFonts w:asciiTheme="minorHAnsi" w:hAnsiTheme="minorHAnsi"/>
                <w:color w:val="000000" w:themeColor="text1"/>
                <w:sz w:val="20"/>
                <w:szCs w:val="20"/>
              </w:rPr>
              <w:t>Білорусь</w:t>
            </w:r>
          </w:p>
        </w:tc>
        <w:tc>
          <w:tcPr>
            <w:tcW w:w="577" w:type="pct"/>
            <w:shd w:val="clear" w:color="auto" w:fill="auto"/>
            <w:vAlign w:val="bottom"/>
          </w:tcPr>
          <w:p w:rsidR="0086559E" w:rsidRPr="00DE47FE" w:rsidRDefault="0086559E"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13868,0</w:t>
            </w:r>
          </w:p>
        </w:tc>
        <w:tc>
          <w:tcPr>
            <w:tcW w:w="55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109,0</w:t>
            </w:r>
          </w:p>
        </w:tc>
        <w:tc>
          <w:tcPr>
            <w:tcW w:w="595"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4,1</w:t>
            </w:r>
          </w:p>
        </w:tc>
        <w:tc>
          <w:tcPr>
            <w:tcW w:w="59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9472,0</w:t>
            </w:r>
          </w:p>
        </w:tc>
        <w:tc>
          <w:tcPr>
            <w:tcW w:w="46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68,6</w:t>
            </w:r>
          </w:p>
        </w:tc>
        <w:tc>
          <w:tcPr>
            <w:tcW w:w="52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2,3</w:t>
            </w:r>
          </w:p>
        </w:tc>
        <w:tc>
          <w:tcPr>
            <w:tcW w:w="61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4396,0</w:t>
            </w:r>
          </w:p>
        </w:tc>
      </w:tr>
      <w:tr w:rsidR="0086559E" w:rsidRPr="00541E33" w:rsidTr="00DE47FE">
        <w:trPr>
          <w:trHeight w:hRule="exact" w:val="255"/>
        </w:trPr>
        <w:tc>
          <w:tcPr>
            <w:tcW w:w="1065" w:type="pct"/>
            <w:shd w:val="clear" w:color="auto" w:fill="auto"/>
            <w:vAlign w:val="bottom"/>
          </w:tcPr>
          <w:p w:rsidR="0086559E" w:rsidRPr="003533C8" w:rsidRDefault="0086559E" w:rsidP="0086559E">
            <w:pPr>
              <w:spacing w:line="220" w:lineRule="exact"/>
              <w:ind w:left="34"/>
              <w:rPr>
                <w:rFonts w:asciiTheme="minorHAnsi" w:hAnsiTheme="minorHAnsi"/>
                <w:color w:val="548DD4"/>
                <w:sz w:val="20"/>
                <w:szCs w:val="20"/>
              </w:rPr>
            </w:pPr>
            <w:r w:rsidRPr="003533C8">
              <w:rPr>
                <w:rFonts w:asciiTheme="minorHAnsi" w:hAnsiTheme="minorHAnsi"/>
                <w:color w:val="000000" w:themeColor="text1"/>
                <w:sz w:val="20"/>
                <w:szCs w:val="20"/>
              </w:rPr>
              <w:t>Бразилія</w:t>
            </w:r>
          </w:p>
        </w:tc>
        <w:tc>
          <w:tcPr>
            <w:tcW w:w="577" w:type="pct"/>
            <w:shd w:val="clear" w:color="auto" w:fill="auto"/>
            <w:vAlign w:val="bottom"/>
          </w:tcPr>
          <w:p w:rsidR="0086559E" w:rsidRPr="00DE47FE" w:rsidRDefault="0086559E"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к</w:t>
            </w:r>
          </w:p>
        </w:tc>
        <w:tc>
          <w:tcPr>
            <w:tcW w:w="55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95" w:type="pct"/>
            <w:shd w:val="clear" w:color="auto" w:fill="auto"/>
            <w:vAlign w:val="bottom"/>
          </w:tcPr>
          <w:p w:rsidR="0086559E" w:rsidRPr="00DE47FE" w:rsidRDefault="0086559E" w:rsidP="00A83FA3">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9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5972,0</w:t>
            </w:r>
          </w:p>
        </w:tc>
        <w:tc>
          <w:tcPr>
            <w:tcW w:w="46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134,4</w:t>
            </w:r>
          </w:p>
        </w:tc>
        <w:tc>
          <w:tcPr>
            <w:tcW w:w="52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w:t>
            </w:r>
          </w:p>
        </w:tc>
        <w:tc>
          <w:tcPr>
            <w:tcW w:w="61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r>
      <w:tr w:rsidR="0086559E" w:rsidRPr="00541E33" w:rsidTr="00DE47FE">
        <w:trPr>
          <w:trHeight w:hRule="exact" w:val="255"/>
        </w:trPr>
        <w:tc>
          <w:tcPr>
            <w:tcW w:w="1065" w:type="pct"/>
            <w:shd w:val="clear" w:color="auto" w:fill="auto"/>
            <w:vAlign w:val="bottom"/>
          </w:tcPr>
          <w:p w:rsidR="0086559E" w:rsidRPr="003533C8" w:rsidRDefault="0086559E" w:rsidP="0086559E">
            <w:pPr>
              <w:spacing w:line="220" w:lineRule="exact"/>
              <w:ind w:left="34"/>
              <w:rPr>
                <w:rFonts w:asciiTheme="minorHAnsi" w:hAnsiTheme="minorHAnsi"/>
                <w:color w:val="548DD4"/>
                <w:sz w:val="20"/>
                <w:szCs w:val="20"/>
              </w:rPr>
            </w:pPr>
            <w:r w:rsidRPr="003533C8">
              <w:rPr>
                <w:rFonts w:asciiTheme="minorHAnsi" w:hAnsiTheme="minorHAnsi"/>
                <w:color w:val="000000" w:themeColor="text1"/>
                <w:sz w:val="20"/>
                <w:szCs w:val="20"/>
              </w:rPr>
              <w:t>Вірменія</w:t>
            </w:r>
          </w:p>
        </w:tc>
        <w:tc>
          <w:tcPr>
            <w:tcW w:w="577" w:type="pct"/>
            <w:shd w:val="clear" w:color="auto" w:fill="auto"/>
            <w:vAlign w:val="bottom"/>
          </w:tcPr>
          <w:p w:rsidR="0086559E" w:rsidRPr="00DE47FE" w:rsidRDefault="0086559E"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5569,4</w:t>
            </w:r>
          </w:p>
        </w:tc>
        <w:tc>
          <w:tcPr>
            <w:tcW w:w="55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230,4</w:t>
            </w:r>
          </w:p>
        </w:tc>
        <w:tc>
          <w:tcPr>
            <w:tcW w:w="595"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1,6</w:t>
            </w:r>
          </w:p>
        </w:tc>
        <w:tc>
          <w:tcPr>
            <w:tcW w:w="59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118,3</w:t>
            </w:r>
          </w:p>
        </w:tc>
        <w:tc>
          <w:tcPr>
            <w:tcW w:w="46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43,1</w:t>
            </w:r>
          </w:p>
        </w:tc>
        <w:tc>
          <w:tcPr>
            <w:tcW w:w="52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0,0</w:t>
            </w:r>
          </w:p>
        </w:tc>
        <w:tc>
          <w:tcPr>
            <w:tcW w:w="61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5451,2</w:t>
            </w:r>
          </w:p>
        </w:tc>
      </w:tr>
      <w:tr w:rsidR="004D103D" w:rsidRPr="00541E33" w:rsidTr="00DE47FE">
        <w:trPr>
          <w:trHeight w:hRule="exact" w:val="255"/>
        </w:trPr>
        <w:tc>
          <w:tcPr>
            <w:tcW w:w="1065" w:type="pct"/>
            <w:shd w:val="clear" w:color="auto" w:fill="auto"/>
            <w:vAlign w:val="bottom"/>
          </w:tcPr>
          <w:p w:rsidR="004D103D" w:rsidRPr="003533C8" w:rsidRDefault="004D103D" w:rsidP="004D103D">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Греція</w:t>
            </w:r>
          </w:p>
        </w:tc>
        <w:tc>
          <w:tcPr>
            <w:tcW w:w="577" w:type="pct"/>
            <w:shd w:val="clear" w:color="auto" w:fill="auto"/>
            <w:vAlign w:val="bottom"/>
          </w:tcPr>
          <w:p w:rsidR="004D103D" w:rsidRPr="00DE47FE" w:rsidRDefault="004D103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1591,2</w:t>
            </w:r>
          </w:p>
        </w:tc>
        <w:tc>
          <w:tcPr>
            <w:tcW w:w="55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154,3</w:t>
            </w:r>
          </w:p>
        </w:tc>
        <w:tc>
          <w:tcPr>
            <w:tcW w:w="595"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0,5</w:t>
            </w:r>
          </w:p>
        </w:tc>
        <w:tc>
          <w:tcPr>
            <w:tcW w:w="59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617,1</w:t>
            </w:r>
          </w:p>
        </w:tc>
        <w:tc>
          <w:tcPr>
            <w:tcW w:w="46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97,6</w:t>
            </w:r>
          </w:p>
        </w:tc>
        <w:tc>
          <w:tcPr>
            <w:tcW w:w="52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0,1</w:t>
            </w:r>
          </w:p>
        </w:tc>
        <w:tc>
          <w:tcPr>
            <w:tcW w:w="61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974,0</w:t>
            </w:r>
          </w:p>
        </w:tc>
      </w:tr>
      <w:tr w:rsidR="0086559E" w:rsidRPr="00541E33" w:rsidTr="00DE47FE">
        <w:trPr>
          <w:trHeight w:hRule="exact" w:val="255"/>
        </w:trPr>
        <w:tc>
          <w:tcPr>
            <w:tcW w:w="1065" w:type="pct"/>
            <w:shd w:val="clear" w:color="auto" w:fill="auto"/>
            <w:vAlign w:val="bottom"/>
          </w:tcPr>
          <w:p w:rsidR="0086559E" w:rsidRPr="003533C8" w:rsidRDefault="0086559E" w:rsidP="0086559E">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Грузія</w:t>
            </w:r>
          </w:p>
        </w:tc>
        <w:tc>
          <w:tcPr>
            <w:tcW w:w="577" w:type="pct"/>
            <w:shd w:val="clear" w:color="auto" w:fill="auto"/>
            <w:vAlign w:val="bottom"/>
          </w:tcPr>
          <w:p w:rsidR="0086559E" w:rsidRPr="00DE47FE" w:rsidRDefault="0086559E"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7347,5</w:t>
            </w:r>
          </w:p>
        </w:tc>
        <w:tc>
          <w:tcPr>
            <w:tcW w:w="55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150,0</w:t>
            </w:r>
          </w:p>
        </w:tc>
        <w:tc>
          <w:tcPr>
            <w:tcW w:w="595"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2,2</w:t>
            </w:r>
          </w:p>
        </w:tc>
        <w:tc>
          <w:tcPr>
            <w:tcW w:w="59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418,5</w:t>
            </w:r>
          </w:p>
        </w:tc>
        <w:tc>
          <w:tcPr>
            <w:tcW w:w="46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95,8</w:t>
            </w:r>
          </w:p>
        </w:tc>
        <w:tc>
          <w:tcPr>
            <w:tcW w:w="526"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0,1</w:t>
            </w:r>
          </w:p>
        </w:tc>
        <w:tc>
          <w:tcPr>
            <w:tcW w:w="617" w:type="pct"/>
            <w:shd w:val="clear" w:color="auto" w:fill="auto"/>
            <w:vAlign w:val="bottom"/>
          </w:tcPr>
          <w:p w:rsidR="0086559E" w:rsidRPr="00DE47FE" w:rsidRDefault="0086559E"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6929,1</w:t>
            </w:r>
          </w:p>
        </w:tc>
      </w:tr>
      <w:tr w:rsidR="004D103D" w:rsidRPr="00541E33" w:rsidTr="00DE47FE">
        <w:trPr>
          <w:trHeight w:hRule="exact" w:val="255"/>
        </w:trPr>
        <w:tc>
          <w:tcPr>
            <w:tcW w:w="1065" w:type="pct"/>
            <w:shd w:val="clear" w:color="auto" w:fill="auto"/>
            <w:vAlign w:val="bottom"/>
          </w:tcPr>
          <w:p w:rsidR="004D103D" w:rsidRPr="003533C8" w:rsidRDefault="004D103D" w:rsidP="004D103D">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Естонія</w:t>
            </w:r>
          </w:p>
        </w:tc>
        <w:tc>
          <w:tcPr>
            <w:tcW w:w="577" w:type="pct"/>
            <w:shd w:val="clear" w:color="auto" w:fill="auto"/>
            <w:vAlign w:val="bottom"/>
          </w:tcPr>
          <w:p w:rsidR="004D103D" w:rsidRPr="00DE47FE" w:rsidRDefault="004D103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1000,3</w:t>
            </w:r>
          </w:p>
        </w:tc>
        <w:tc>
          <w:tcPr>
            <w:tcW w:w="55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114,6</w:t>
            </w:r>
          </w:p>
        </w:tc>
        <w:tc>
          <w:tcPr>
            <w:tcW w:w="595"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0,3</w:t>
            </w:r>
          </w:p>
        </w:tc>
        <w:tc>
          <w:tcPr>
            <w:tcW w:w="59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824,4</w:t>
            </w:r>
          </w:p>
        </w:tc>
        <w:tc>
          <w:tcPr>
            <w:tcW w:w="46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221,5</w:t>
            </w:r>
          </w:p>
        </w:tc>
        <w:tc>
          <w:tcPr>
            <w:tcW w:w="52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0,2</w:t>
            </w:r>
          </w:p>
        </w:tc>
        <w:tc>
          <w:tcPr>
            <w:tcW w:w="61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175,9</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548DD4"/>
                <w:sz w:val="20"/>
                <w:szCs w:val="20"/>
              </w:rPr>
            </w:pPr>
            <w:r w:rsidRPr="003533C8">
              <w:rPr>
                <w:rFonts w:asciiTheme="minorHAnsi" w:hAnsiTheme="minorHAnsi"/>
                <w:color w:val="000000" w:themeColor="text1"/>
                <w:sz w:val="20"/>
                <w:szCs w:val="20"/>
              </w:rPr>
              <w:t>Єгипет</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31931,9</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111,7</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9,4</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647,4</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54,9</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0,2</w:t>
            </w:r>
          </w:p>
        </w:tc>
        <w:tc>
          <w:tcPr>
            <w:tcW w:w="61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31284,5</w:t>
            </w:r>
          </w:p>
        </w:tc>
      </w:tr>
      <w:tr w:rsidR="004D103D" w:rsidRPr="00541E33" w:rsidTr="00DE47FE">
        <w:trPr>
          <w:trHeight w:hRule="exact" w:val="255"/>
        </w:trPr>
        <w:tc>
          <w:tcPr>
            <w:tcW w:w="1065" w:type="pct"/>
            <w:shd w:val="clear" w:color="auto" w:fill="auto"/>
            <w:vAlign w:val="bottom"/>
          </w:tcPr>
          <w:p w:rsidR="004D103D" w:rsidRPr="003533C8" w:rsidRDefault="004D103D" w:rsidP="004D103D">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Ємен</w:t>
            </w:r>
          </w:p>
        </w:tc>
        <w:tc>
          <w:tcPr>
            <w:tcW w:w="577" w:type="pct"/>
            <w:shd w:val="clear" w:color="auto" w:fill="auto"/>
            <w:vAlign w:val="bottom"/>
          </w:tcPr>
          <w:p w:rsidR="004D103D" w:rsidRPr="00DE47FE" w:rsidRDefault="004D103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1486,2</w:t>
            </w:r>
          </w:p>
        </w:tc>
        <w:tc>
          <w:tcPr>
            <w:tcW w:w="55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84,7</w:t>
            </w:r>
          </w:p>
        </w:tc>
        <w:tc>
          <w:tcPr>
            <w:tcW w:w="595"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597" w:type="pct"/>
            <w:shd w:val="clear" w:color="auto" w:fill="auto"/>
            <w:vAlign w:val="bottom"/>
          </w:tcPr>
          <w:p w:rsidR="004D103D"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466" w:type="pct"/>
            <w:shd w:val="clear" w:color="auto" w:fill="auto"/>
            <w:vAlign w:val="bottom"/>
          </w:tcPr>
          <w:p w:rsidR="004D103D"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526" w:type="pct"/>
            <w:shd w:val="clear" w:color="auto" w:fill="auto"/>
            <w:vAlign w:val="bottom"/>
          </w:tcPr>
          <w:p w:rsidR="004D103D"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61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1486,2</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Ізраїль</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3758,2</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121,3</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96,4</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63,1</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0,0</w:t>
            </w:r>
          </w:p>
        </w:tc>
        <w:tc>
          <w:tcPr>
            <w:tcW w:w="61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3661,8</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Індія</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17001,1</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91,1</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5,0</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13764,0</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125,0</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3,3</w:t>
            </w:r>
          </w:p>
        </w:tc>
        <w:tc>
          <w:tcPr>
            <w:tcW w:w="61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3237,2</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Індонезія</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503,7</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96,5</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0,1</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2296,5</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184,8</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0,6</w:t>
            </w:r>
          </w:p>
        </w:tc>
        <w:tc>
          <w:tcPr>
            <w:tcW w:w="617" w:type="pct"/>
            <w:shd w:val="clear" w:color="auto" w:fill="auto"/>
            <w:vAlign w:val="bottom"/>
          </w:tcPr>
          <w:p w:rsidR="00161886" w:rsidRPr="00DE47FE" w:rsidRDefault="00C4783F"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w:t>
            </w:r>
            <w:r w:rsidR="00161886" w:rsidRPr="00DE47FE">
              <w:rPr>
                <w:rFonts w:asciiTheme="minorHAnsi" w:hAnsiTheme="minorHAnsi" w:cs="Times New Roman CYR"/>
                <w:sz w:val="20"/>
                <w:szCs w:val="20"/>
              </w:rPr>
              <w:t>1792,9</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Ірак</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2159,5</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288,4</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0,6</w:t>
            </w:r>
          </w:p>
        </w:tc>
        <w:tc>
          <w:tcPr>
            <w:tcW w:w="597" w:type="pct"/>
            <w:shd w:val="clear" w:color="auto" w:fill="auto"/>
            <w:vAlign w:val="bottom"/>
          </w:tcPr>
          <w:p w:rsidR="00161886"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466" w:type="pct"/>
            <w:shd w:val="clear" w:color="auto" w:fill="auto"/>
            <w:vAlign w:val="bottom"/>
          </w:tcPr>
          <w:p w:rsidR="00161886"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526" w:type="pct"/>
            <w:shd w:val="clear" w:color="auto" w:fill="auto"/>
            <w:vAlign w:val="bottom"/>
          </w:tcPr>
          <w:p w:rsidR="00161886"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61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2159,5</w:t>
            </w:r>
          </w:p>
        </w:tc>
      </w:tr>
      <w:tr w:rsidR="004D103D" w:rsidRPr="00541E33" w:rsidTr="00DE47FE">
        <w:trPr>
          <w:trHeight w:hRule="exact" w:val="493"/>
        </w:trPr>
        <w:tc>
          <w:tcPr>
            <w:tcW w:w="1065" w:type="pct"/>
            <w:shd w:val="clear" w:color="auto" w:fill="auto"/>
            <w:vAlign w:val="bottom"/>
          </w:tcPr>
          <w:p w:rsidR="004D103D" w:rsidRPr="003533C8" w:rsidRDefault="009D1D4A" w:rsidP="009D1D4A">
            <w:pPr>
              <w:spacing w:line="220" w:lineRule="exact"/>
              <w:ind w:left="34"/>
              <w:rPr>
                <w:rFonts w:asciiTheme="minorHAnsi" w:hAnsiTheme="minorHAnsi"/>
                <w:color w:val="000000" w:themeColor="text1"/>
                <w:sz w:val="20"/>
                <w:szCs w:val="20"/>
              </w:rPr>
            </w:pPr>
            <w:r>
              <w:rPr>
                <w:rFonts w:asciiTheme="minorHAnsi" w:hAnsiTheme="minorHAnsi"/>
                <w:color w:val="000000" w:themeColor="text1"/>
                <w:sz w:val="20"/>
                <w:szCs w:val="20"/>
              </w:rPr>
              <w:t>Іран</w:t>
            </w:r>
            <w:r w:rsidR="004D103D" w:rsidRPr="003533C8">
              <w:rPr>
                <w:rFonts w:asciiTheme="minorHAnsi" w:hAnsiTheme="minorHAnsi"/>
                <w:color w:val="000000" w:themeColor="text1"/>
                <w:sz w:val="20"/>
                <w:szCs w:val="20"/>
              </w:rPr>
              <w:t xml:space="preserve"> </w:t>
            </w:r>
            <w:r>
              <w:rPr>
                <w:rFonts w:asciiTheme="minorHAnsi" w:hAnsiTheme="minorHAnsi"/>
                <w:color w:val="000000" w:themeColor="text1"/>
                <w:sz w:val="20"/>
                <w:szCs w:val="20"/>
              </w:rPr>
              <w:t>(</w:t>
            </w:r>
            <w:r w:rsidR="004D103D" w:rsidRPr="003533C8">
              <w:rPr>
                <w:rFonts w:asciiTheme="minorHAnsi" w:hAnsiTheme="minorHAnsi"/>
                <w:color w:val="000000" w:themeColor="text1"/>
                <w:sz w:val="20"/>
                <w:szCs w:val="20"/>
              </w:rPr>
              <w:t xml:space="preserve">Ісламська </w:t>
            </w:r>
            <w:r>
              <w:rPr>
                <w:rFonts w:asciiTheme="minorHAnsi" w:hAnsiTheme="minorHAnsi"/>
                <w:color w:val="000000" w:themeColor="text1"/>
                <w:sz w:val="20"/>
                <w:szCs w:val="20"/>
              </w:rPr>
              <w:t>Р</w:t>
            </w:r>
            <w:r w:rsidR="004D103D" w:rsidRPr="003533C8">
              <w:rPr>
                <w:rFonts w:asciiTheme="minorHAnsi" w:hAnsiTheme="minorHAnsi"/>
                <w:color w:val="000000" w:themeColor="text1"/>
                <w:sz w:val="20"/>
                <w:szCs w:val="20"/>
              </w:rPr>
              <w:t>еспубліка</w:t>
            </w:r>
            <w:r>
              <w:rPr>
                <w:rFonts w:asciiTheme="minorHAnsi" w:hAnsiTheme="minorHAnsi"/>
                <w:color w:val="000000" w:themeColor="text1"/>
                <w:sz w:val="20"/>
                <w:szCs w:val="20"/>
              </w:rPr>
              <w:t>)</w:t>
            </w:r>
          </w:p>
        </w:tc>
        <w:tc>
          <w:tcPr>
            <w:tcW w:w="577" w:type="pct"/>
            <w:shd w:val="clear" w:color="auto" w:fill="auto"/>
            <w:vAlign w:val="bottom"/>
          </w:tcPr>
          <w:p w:rsidR="004D103D" w:rsidRPr="00DE47FE" w:rsidRDefault="000E3626" w:rsidP="00DE47FE">
            <w:pPr>
              <w:jc w:val="right"/>
              <w:rPr>
                <w:rFonts w:asciiTheme="minorHAnsi" w:hAnsiTheme="minorHAnsi" w:cs="Times New Roman CYR"/>
                <w:sz w:val="20"/>
                <w:szCs w:val="20"/>
                <w:lang w:eastAsia="uk-UA"/>
              </w:rPr>
            </w:pPr>
            <w:r>
              <w:rPr>
                <w:rFonts w:asciiTheme="minorHAnsi" w:hAnsiTheme="minorHAnsi" w:cs="Times New Roman CYR"/>
                <w:sz w:val="20"/>
                <w:szCs w:val="20"/>
              </w:rPr>
              <w:t>–</w:t>
            </w:r>
          </w:p>
        </w:tc>
        <w:tc>
          <w:tcPr>
            <w:tcW w:w="557" w:type="pct"/>
            <w:shd w:val="clear" w:color="auto" w:fill="auto"/>
            <w:vAlign w:val="bottom"/>
          </w:tcPr>
          <w:p w:rsidR="004D103D"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595" w:type="pct"/>
            <w:shd w:val="clear" w:color="auto" w:fill="auto"/>
            <w:vAlign w:val="bottom"/>
          </w:tcPr>
          <w:p w:rsidR="004D103D"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59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1576,8</w:t>
            </w:r>
          </w:p>
        </w:tc>
        <w:tc>
          <w:tcPr>
            <w:tcW w:w="46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92,6</w:t>
            </w:r>
          </w:p>
        </w:tc>
        <w:tc>
          <w:tcPr>
            <w:tcW w:w="52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617" w:type="pct"/>
            <w:shd w:val="clear" w:color="auto" w:fill="auto"/>
            <w:vAlign w:val="bottom"/>
          </w:tcPr>
          <w:p w:rsidR="004D103D" w:rsidRPr="00DE47FE" w:rsidRDefault="00653F70"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4D103D" w:rsidRPr="00DE47FE">
              <w:rPr>
                <w:rFonts w:asciiTheme="minorHAnsi" w:hAnsiTheme="minorHAnsi" w:cs="Times New Roman CYR"/>
                <w:sz w:val="20"/>
                <w:szCs w:val="20"/>
              </w:rPr>
              <w:t>1576,8</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Іспанія</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8763,1</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93,0</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2,6</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3857,8</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132,7</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0,9</w:t>
            </w:r>
          </w:p>
        </w:tc>
        <w:tc>
          <w:tcPr>
            <w:tcW w:w="61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4905,3</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Італія</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5157,2</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78,4</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20130,5</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109,9</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4,8</w:t>
            </w:r>
          </w:p>
        </w:tc>
        <w:tc>
          <w:tcPr>
            <w:tcW w:w="617" w:type="pct"/>
            <w:shd w:val="clear" w:color="auto" w:fill="auto"/>
            <w:vAlign w:val="bottom"/>
          </w:tcPr>
          <w:p w:rsidR="00161886" w:rsidRPr="00DE47FE" w:rsidRDefault="00C4783F"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w:t>
            </w:r>
            <w:r w:rsidR="00161886" w:rsidRPr="00DE47FE">
              <w:rPr>
                <w:rFonts w:asciiTheme="minorHAnsi" w:hAnsiTheme="minorHAnsi" w:cs="Times New Roman CYR"/>
                <w:sz w:val="20"/>
                <w:szCs w:val="20"/>
              </w:rPr>
              <w:t>14973,4</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548DD4"/>
                <w:sz w:val="20"/>
                <w:szCs w:val="20"/>
              </w:rPr>
            </w:pPr>
            <w:r w:rsidRPr="003533C8">
              <w:rPr>
                <w:rFonts w:asciiTheme="minorHAnsi" w:hAnsiTheme="minorHAnsi"/>
                <w:color w:val="000000" w:themeColor="text1"/>
                <w:sz w:val="20"/>
                <w:szCs w:val="20"/>
              </w:rPr>
              <w:t>Казахстан</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3774,6</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117,8</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3906,1</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363,5</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0,9</w:t>
            </w:r>
          </w:p>
        </w:tc>
        <w:tc>
          <w:tcPr>
            <w:tcW w:w="617" w:type="pct"/>
            <w:shd w:val="clear" w:color="auto" w:fill="auto"/>
            <w:vAlign w:val="bottom"/>
          </w:tcPr>
          <w:p w:rsidR="00161886" w:rsidRPr="00DE47FE" w:rsidRDefault="00B32348"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161886" w:rsidRPr="00DE47FE">
              <w:rPr>
                <w:rFonts w:asciiTheme="minorHAnsi" w:hAnsiTheme="minorHAnsi" w:cs="Times New Roman CYR"/>
                <w:sz w:val="20"/>
                <w:szCs w:val="20"/>
              </w:rPr>
              <w:t>131,5</w:t>
            </w:r>
          </w:p>
        </w:tc>
      </w:tr>
      <w:tr w:rsidR="004D103D" w:rsidRPr="00541E33" w:rsidTr="00DE47FE">
        <w:trPr>
          <w:trHeight w:hRule="exact" w:val="255"/>
        </w:trPr>
        <w:tc>
          <w:tcPr>
            <w:tcW w:w="1065" w:type="pct"/>
            <w:shd w:val="clear" w:color="auto" w:fill="auto"/>
            <w:vAlign w:val="bottom"/>
          </w:tcPr>
          <w:p w:rsidR="004D103D" w:rsidRPr="003533C8" w:rsidRDefault="004D103D" w:rsidP="004D103D">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Канада</w:t>
            </w:r>
          </w:p>
        </w:tc>
        <w:tc>
          <w:tcPr>
            <w:tcW w:w="577" w:type="pct"/>
            <w:shd w:val="clear" w:color="auto" w:fill="auto"/>
            <w:vAlign w:val="bottom"/>
          </w:tcPr>
          <w:p w:rsidR="004D103D" w:rsidRPr="00DE47FE" w:rsidRDefault="004D103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1151,4</w:t>
            </w:r>
          </w:p>
        </w:tc>
        <w:tc>
          <w:tcPr>
            <w:tcW w:w="55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223,4</w:t>
            </w:r>
          </w:p>
        </w:tc>
        <w:tc>
          <w:tcPr>
            <w:tcW w:w="595"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0,3</w:t>
            </w:r>
          </w:p>
        </w:tc>
        <w:tc>
          <w:tcPr>
            <w:tcW w:w="59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768,1</w:t>
            </w:r>
          </w:p>
        </w:tc>
        <w:tc>
          <w:tcPr>
            <w:tcW w:w="46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144,2</w:t>
            </w:r>
          </w:p>
        </w:tc>
        <w:tc>
          <w:tcPr>
            <w:tcW w:w="52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0,2</w:t>
            </w:r>
          </w:p>
        </w:tc>
        <w:tc>
          <w:tcPr>
            <w:tcW w:w="61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383,2</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Китай</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10934,5</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155,8</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3,2</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83288,1</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86,6</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20,0</w:t>
            </w:r>
          </w:p>
        </w:tc>
        <w:tc>
          <w:tcPr>
            <w:tcW w:w="617" w:type="pct"/>
            <w:shd w:val="clear" w:color="auto" w:fill="auto"/>
            <w:vAlign w:val="bottom"/>
          </w:tcPr>
          <w:p w:rsidR="00161886" w:rsidRPr="00DE47FE" w:rsidRDefault="00B32348"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161886" w:rsidRPr="00DE47FE">
              <w:rPr>
                <w:rFonts w:asciiTheme="minorHAnsi" w:hAnsiTheme="minorHAnsi" w:cs="Times New Roman CYR"/>
                <w:sz w:val="20"/>
                <w:szCs w:val="20"/>
              </w:rPr>
              <w:t>72353,6</w:t>
            </w:r>
          </w:p>
        </w:tc>
      </w:tr>
      <w:tr w:rsidR="00161886" w:rsidRPr="00541E33" w:rsidTr="00DE47FE">
        <w:trPr>
          <w:trHeight w:hRule="exact" w:val="343"/>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Латвія</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2138,0</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107,0</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0,6</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1180,2</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33,4</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0,3</w:t>
            </w:r>
          </w:p>
        </w:tc>
        <w:tc>
          <w:tcPr>
            <w:tcW w:w="61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957,8</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Литва</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8610,0</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217,5</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2,5</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3001,7</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55,5</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0,7</w:t>
            </w:r>
          </w:p>
        </w:tc>
        <w:tc>
          <w:tcPr>
            <w:tcW w:w="61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5608,3</w:t>
            </w:r>
          </w:p>
        </w:tc>
      </w:tr>
      <w:tr w:rsidR="004D103D" w:rsidRPr="00541E33" w:rsidTr="00DE47FE">
        <w:trPr>
          <w:trHeight w:hRule="exact" w:val="255"/>
        </w:trPr>
        <w:tc>
          <w:tcPr>
            <w:tcW w:w="1065" w:type="pct"/>
            <w:shd w:val="clear" w:color="auto" w:fill="auto"/>
            <w:vAlign w:val="bottom"/>
          </w:tcPr>
          <w:p w:rsidR="004D103D" w:rsidRPr="003533C8" w:rsidRDefault="004D103D" w:rsidP="004D103D">
            <w:pPr>
              <w:spacing w:line="220" w:lineRule="exact"/>
              <w:ind w:left="34"/>
              <w:rPr>
                <w:rFonts w:asciiTheme="minorHAnsi" w:hAnsiTheme="minorHAnsi"/>
                <w:color w:val="000000" w:themeColor="text1"/>
                <w:sz w:val="20"/>
                <w:szCs w:val="20"/>
              </w:rPr>
            </w:pPr>
            <w:r w:rsidRPr="003533C8">
              <w:rPr>
                <w:rFonts w:asciiTheme="minorHAnsi" w:hAnsiTheme="minorHAnsi"/>
                <w:color w:val="000000" w:themeColor="text1"/>
                <w:sz w:val="20"/>
                <w:szCs w:val="20"/>
              </w:rPr>
              <w:t>Ліван</w:t>
            </w:r>
          </w:p>
        </w:tc>
        <w:tc>
          <w:tcPr>
            <w:tcW w:w="577" w:type="pct"/>
            <w:shd w:val="clear" w:color="auto" w:fill="auto"/>
            <w:vAlign w:val="bottom"/>
          </w:tcPr>
          <w:p w:rsidR="004D103D" w:rsidRPr="00DE47FE" w:rsidRDefault="004D103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359,2</w:t>
            </w:r>
          </w:p>
        </w:tc>
        <w:tc>
          <w:tcPr>
            <w:tcW w:w="55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21,6</w:t>
            </w:r>
          </w:p>
        </w:tc>
        <w:tc>
          <w:tcPr>
            <w:tcW w:w="595"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0,1</w:t>
            </w:r>
          </w:p>
        </w:tc>
        <w:tc>
          <w:tcPr>
            <w:tcW w:w="59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46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2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61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180" w:lineRule="exact"/>
              <w:ind w:left="34"/>
              <w:rPr>
                <w:rFonts w:asciiTheme="minorHAnsi" w:hAnsiTheme="minorHAnsi"/>
                <w:sz w:val="20"/>
                <w:szCs w:val="20"/>
              </w:rPr>
            </w:pPr>
            <w:r w:rsidRPr="003533C8">
              <w:rPr>
                <w:rFonts w:asciiTheme="minorHAnsi" w:hAnsiTheme="minorHAnsi"/>
                <w:sz w:val="20"/>
                <w:szCs w:val="20"/>
              </w:rPr>
              <w:t>Малаві</w:t>
            </w:r>
          </w:p>
        </w:tc>
        <w:tc>
          <w:tcPr>
            <w:tcW w:w="577" w:type="pct"/>
            <w:shd w:val="clear" w:color="auto" w:fill="auto"/>
            <w:vAlign w:val="bottom"/>
          </w:tcPr>
          <w:p w:rsidR="00161886" w:rsidRPr="00DE47FE" w:rsidRDefault="000E3626" w:rsidP="00DE47FE">
            <w:pPr>
              <w:jc w:val="right"/>
              <w:rPr>
                <w:rFonts w:asciiTheme="minorHAnsi" w:hAnsiTheme="minorHAnsi" w:cs="Times New Roman CYR"/>
                <w:sz w:val="20"/>
                <w:szCs w:val="20"/>
                <w:lang w:eastAsia="uk-UA"/>
              </w:rPr>
            </w:pPr>
            <w:r>
              <w:rPr>
                <w:rFonts w:asciiTheme="minorHAnsi" w:hAnsiTheme="minorHAnsi" w:cs="Times New Roman CYR"/>
                <w:sz w:val="20"/>
                <w:szCs w:val="20"/>
              </w:rPr>
              <w:t>–</w:t>
            </w:r>
          </w:p>
        </w:tc>
        <w:tc>
          <w:tcPr>
            <w:tcW w:w="557" w:type="pct"/>
            <w:shd w:val="clear" w:color="auto" w:fill="auto"/>
            <w:vAlign w:val="bottom"/>
          </w:tcPr>
          <w:p w:rsidR="00161886"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595" w:type="pct"/>
            <w:shd w:val="clear" w:color="auto" w:fill="auto"/>
            <w:vAlign w:val="bottom"/>
          </w:tcPr>
          <w:p w:rsidR="00161886" w:rsidRPr="00DE47FE" w:rsidRDefault="000E3626"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26" w:type="pct"/>
            <w:shd w:val="clear" w:color="auto" w:fill="auto"/>
            <w:vAlign w:val="bottom"/>
          </w:tcPr>
          <w:p w:rsidR="00161886" w:rsidRPr="00DE47FE" w:rsidRDefault="00BD1984"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61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r>
      <w:tr w:rsidR="004D103D" w:rsidRPr="00541E33" w:rsidTr="00DE47FE">
        <w:trPr>
          <w:trHeight w:hRule="exact" w:val="255"/>
        </w:trPr>
        <w:tc>
          <w:tcPr>
            <w:tcW w:w="1065" w:type="pct"/>
            <w:shd w:val="clear" w:color="auto" w:fill="auto"/>
            <w:vAlign w:val="bottom"/>
          </w:tcPr>
          <w:p w:rsidR="004D103D" w:rsidRPr="003533C8" w:rsidRDefault="004D103D" w:rsidP="004D103D">
            <w:pPr>
              <w:spacing w:line="180" w:lineRule="exact"/>
              <w:ind w:left="34"/>
              <w:rPr>
                <w:rFonts w:asciiTheme="minorHAnsi" w:hAnsiTheme="minorHAnsi"/>
                <w:sz w:val="20"/>
                <w:szCs w:val="20"/>
              </w:rPr>
            </w:pPr>
            <w:r w:rsidRPr="003533C8">
              <w:rPr>
                <w:rFonts w:asciiTheme="minorHAnsi" w:hAnsiTheme="minorHAnsi"/>
                <w:sz w:val="20"/>
                <w:szCs w:val="20"/>
              </w:rPr>
              <w:t>Малайзія</w:t>
            </w:r>
          </w:p>
        </w:tc>
        <w:tc>
          <w:tcPr>
            <w:tcW w:w="577" w:type="pct"/>
            <w:shd w:val="clear" w:color="auto" w:fill="auto"/>
            <w:vAlign w:val="bottom"/>
          </w:tcPr>
          <w:p w:rsidR="004D103D" w:rsidRPr="00DE47FE" w:rsidRDefault="004D103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1458,3</w:t>
            </w:r>
          </w:p>
        </w:tc>
        <w:tc>
          <w:tcPr>
            <w:tcW w:w="55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153,4</w:t>
            </w:r>
          </w:p>
        </w:tc>
        <w:tc>
          <w:tcPr>
            <w:tcW w:w="595"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59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1214,6</w:t>
            </w:r>
          </w:p>
        </w:tc>
        <w:tc>
          <w:tcPr>
            <w:tcW w:w="46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74,0</w:t>
            </w:r>
          </w:p>
        </w:tc>
        <w:tc>
          <w:tcPr>
            <w:tcW w:w="52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0,3</w:t>
            </w:r>
          </w:p>
        </w:tc>
        <w:tc>
          <w:tcPr>
            <w:tcW w:w="61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243,7</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180" w:lineRule="exact"/>
              <w:ind w:left="34"/>
              <w:rPr>
                <w:rFonts w:asciiTheme="minorHAnsi" w:hAnsiTheme="minorHAnsi"/>
                <w:sz w:val="20"/>
                <w:szCs w:val="20"/>
              </w:rPr>
            </w:pPr>
            <w:r w:rsidRPr="003533C8">
              <w:rPr>
                <w:rFonts w:asciiTheme="minorHAnsi" w:hAnsiTheme="minorHAnsi"/>
                <w:sz w:val="20"/>
                <w:szCs w:val="20"/>
              </w:rPr>
              <w:t>Марокко</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1650,3</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71,6</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0,5</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529,0</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72,0</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0,1</w:t>
            </w:r>
          </w:p>
        </w:tc>
        <w:tc>
          <w:tcPr>
            <w:tcW w:w="61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1121,3</w:t>
            </w:r>
          </w:p>
        </w:tc>
      </w:tr>
      <w:tr w:rsidR="004D103D" w:rsidRPr="00541E33" w:rsidTr="00DE47FE">
        <w:trPr>
          <w:trHeight w:hRule="exact" w:val="255"/>
        </w:trPr>
        <w:tc>
          <w:tcPr>
            <w:tcW w:w="1065" w:type="pct"/>
            <w:shd w:val="clear" w:color="auto" w:fill="auto"/>
            <w:vAlign w:val="bottom"/>
          </w:tcPr>
          <w:p w:rsidR="004D103D" w:rsidRPr="003533C8" w:rsidRDefault="004D103D" w:rsidP="004D103D">
            <w:pPr>
              <w:spacing w:line="180" w:lineRule="exact"/>
              <w:ind w:left="34"/>
              <w:rPr>
                <w:rFonts w:asciiTheme="minorHAnsi" w:hAnsiTheme="minorHAnsi"/>
                <w:sz w:val="20"/>
                <w:szCs w:val="20"/>
              </w:rPr>
            </w:pPr>
            <w:r w:rsidRPr="003533C8">
              <w:rPr>
                <w:rFonts w:asciiTheme="minorHAnsi" w:hAnsiTheme="minorHAnsi"/>
                <w:sz w:val="20"/>
                <w:szCs w:val="20"/>
              </w:rPr>
              <w:t>Мозамбік</w:t>
            </w:r>
          </w:p>
        </w:tc>
        <w:tc>
          <w:tcPr>
            <w:tcW w:w="577" w:type="pct"/>
            <w:shd w:val="clear" w:color="auto" w:fill="auto"/>
            <w:vAlign w:val="bottom"/>
          </w:tcPr>
          <w:p w:rsidR="004D103D" w:rsidRPr="00DE47FE" w:rsidRDefault="004D103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к</w:t>
            </w:r>
          </w:p>
        </w:tc>
        <w:tc>
          <w:tcPr>
            <w:tcW w:w="55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х</w:t>
            </w:r>
          </w:p>
        </w:tc>
        <w:tc>
          <w:tcPr>
            <w:tcW w:w="595"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9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46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26"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617" w:type="pct"/>
            <w:shd w:val="clear" w:color="auto" w:fill="auto"/>
            <w:vAlign w:val="bottom"/>
          </w:tcPr>
          <w:p w:rsidR="004D103D" w:rsidRPr="00DE47FE" w:rsidRDefault="004D103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r>
      <w:tr w:rsidR="00161886" w:rsidRPr="00541E33" w:rsidTr="00DE47FE">
        <w:trPr>
          <w:trHeight w:hRule="exact" w:val="255"/>
        </w:trPr>
        <w:tc>
          <w:tcPr>
            <w:tcW w:w="1065" w:type="pct"/>
            <w:shd w:val="clear" w:color="auto" w:fill="auto"/>
            <w:vAlign w:val="bottom"/>
          </w:tcPr>
          <w:p w:rsidR="00161886" w:rsidRPr="003533C8" w:rsidRDefault="00161886" w:rsidP="00161886">
            <w:pPr>
              <w:spacing w:line="180" w:lineRule="exact"/>
              <w:ind w:left="34"/>
              <w:rPr>
                <w:rFonts w:asciiTheme="minorHAnsi" w:hAnsiTheme="minorHAnsi"/>
                <w:sz w:val="20"/>
                <w:szCs w:val="20"/>
              </w:rPr>
            </w:pPr>
            <w:r w:rsidRPr="003533C8">
              <w:rPr>
                <w:rFonts w:asciiTheme="minorHAnsi" w:hAnsiTheme="minorHAnsi"/>
                <w:sz w:val="20"/>
                <w:szCs w:val="20"/>
              </w:rPr>
              <w:t>Нідерланди</w:t>
            </w:r>
          </w:p>
        </w:tc>
        <w:tc>
          <w:tcPr>
            <w:tcW w:w="577" w:type="pct"/>
            <w:shd w:val="clear" w:color="auto" w:fill="auto"/>
            <w:vAlign w:val="bottom"/>
          </w:tcPr>
          <w:p w:rsidR="00161886" w:rsidRPr="00DE47FE" w:rsidRDefault="00161886"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10547,1</w:t>
            </w:r>
          </w:p>
        </w:tc>
        <w:tc>
          <w:tcPr>
            <w:tcW w:w="55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221,3</w:t>
            </w:r>
          </w:p>
        </w:tc>
        <w:tc>
          <w:tcPr>
            <w:tcW w:w="595"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3,1</w:t>
            </w:r>
          </w:p>
        </w:tc>
        <w:tc>
          <w:tcPr>
            <w:tcW w:w="597"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13994,5</w:t>
            </w:r>
          </w:p>
        </w:tc>
        <w:tc>
          <w:tcPr>
            <w:tcW w:w="46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97,1</w:t>
            </w:r>
          </w:p>
        </w:tc>
        <w:tc>
          <w:tcPr>
            <w:tcW w:w="526" w:type="pct"/>
            <w:shd w:val="clear" w:color="auto" w:fill="auto"/>
            <w:vAlign w:val="bottom"/>
          </w:tcPr>
          <w:p w:rsidR="00161886" w:rsidRPr="00DE47FE" w:rsidRDefault="00161886"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3,4</w:t>
            </w:r>
          </w:p>
        </w:tc>
        <w:tc>
          <w:tcPr>
            <w:tcW w:w="617" w:type="pct"/>
            <w:shd w:val="clear" w:color="auto" w:fill="auto"/>
            <w:vAlign w:val="bottom"/>
          </w:tcPr>
          <w:p w:rsidR="00161886" w:rsidRPr="00DE47FE" w:rsidRDefault="00B32348"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161886" w:rsidRPr="00DE47FE">
              <w:rPr>
                <w:rFonts w:asciiTheme="minorHAnsi" w:hAnsiTheme="minorHAnsi" w:cs="Times New Roman CYR"/>
                <w:sz w:val="20"/>
                <w:szCs w:val="20"/>
              </w:rPr>
              <w:t>3447,3</w:t>
            </w:r>
          </w:p>
        </w:tc>
      </w:tr>
      <w:tr w:rsidR="00A1374D" w:rsidRPr="00541E33" w:rsidTr="00DE47FE">
        <w:trPr>
          <w:trHeight w:hRule="exact" w:val="255"/>
        </w:trPr>
        <w:tc>
          <w:tcPr>
            <w:tcW w:w="1065" w:type="pct"/>
            <w:shd w:val="clear" w:color="auto" w:fill="auto"/>
            <w:vAlign w:val="bottom"/>
          </w:tcPr>
          <w:p w:rsidR="00A1374D" w:rsidRPr="003533C8" w:rsidRDefault="00A1374D" w:rsidP="00A1374D">
            <w:pPr>
              <w:spacing w:line="180" w:lineRule="exact"/>
              <w:ind w:left="34"/>
              <w:rPr>
                <w:rFonts w:asciiTheme="minorHAnsi" w:hAnsiTheme="minorHAnsi"/>
                <w:sz w:val="20"/>
                <w:szCs w:val="20"/>
              </w:rPr>
            </w:pPr>
            <w:r w:rsidRPr="003533C8">
              <w:rPr>
                <w:rFonts w:asciiTheme="minorHAnsi" w:hAnsiTheme="minorHAnsi"/>
                <w:sz w:val="20"/>
                <w:szCs w:val="20"/>
              </w:rPr>
              <w:t>Німеччина</w:t>
            </w:r>
          </w:p>
        </w:tc>
        <w:tc>
          <w:tcPr>
            <w:tcW w:w="577" w:type="pct"/>
            <w:shd w:val="clear" w:color="auto" w:fill="auto"/>
            <w:vAlign w:val="bottom"/>
          </w:tcPr>
          <w:p w:rsidR="00A1374D" w:rsidRPr="00DE47FE" w:rsidRDefault="00A1374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9390,5</w:t>
            </w:r>
          </w:p>
        </w:tc>
        <w:tc>
          <w:tcPr>
            <w:tcW w:w="55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114,4</w:t>
            </w:r>
          </w:p>
        </w:tc>
        <w:tc>
          <w:tcPr>
            <w:tcW w:w="595"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2,8</w:t>
            </w:r>
          </w:p>
        </w:tc>
        <w:tc>
          <w:tcPr>
            <w:tcW w:w="59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25170,1</w:t>
            </w:r>
          </w:p>
        </w:tc>
        <w:tc>
          <w:tcPr>
            <w:tcW w:w="46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98,5</w:t>
            </w:r>
          </w:p>
        </w:tc>
        <w:tc>
          <w:tcPr>
            <w:tcW w:w="52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6,0</w:t>
            </w:r>
          </w:p>
        </w:tc>
        <w:tc>
          <w:tcPr>
            <w:tcW w:w="617" w:type="pct"/>
            <w:shd w:val="clear" w:color="auto" w:fill="auto"/>
            <w:vAlign w:val="bottom"/>
          </w:tcPr>
          <w:p w:rsidR="00A1374D" w:rsidRPr="00DE47FE" w:rsidRDefault="00B32348"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A1374D" w:rsidRPr="00DE47FE">
              <w:rPr>
                <w:rFonts w:asciiTheme="minorHAnsi" w:hAnsiTheme="minorHAnsi" w:cs="Times New Roman CYR"/>
                <w:sz w:val="20"/>
                <w:szCs w:val="20"/>
              </w:rPr>
              <w:t>15779,6</w:t>
            </w:r>
          </w:p>
        </w:tc>
      </w:tr>
      <w:tr w:rsidR="00A1374D" w:rsidRPr="00541E33" w:rsidTr="00DE47FE">
        <w:trPr>
          <w:trHeight w:hRule="exact" w:val="255"/>
        </w:trPr>
        <w:tc>
          <w:tcPr>
            <w:tcW w:w="1065" w:type="pct"/>
            <w:shd w:val="clear" w:color="auto" w:fill="auto"/>
            <w:vAlign w:val="bottom"/>
          </w:tcPr>
          <w:p w:rsidR="00A1374D" w:rsidRPr="003533C8" w:rsidRDefault="00A1374D" w:rsidP="00A1374D">
            <w:pPr>
              <w:spacing w:line="180" w:lineRule="exact"/>
              <w:ind w:left="34"/>
              <w:rPr>
                <w:rFonts w:asciiTheme="minorHAnsi" w:hAnsiTheme="minorHAnsi"/>
                <w:sz w:val="20"/>
                <w:szCs w:val="20"/>
              </w:rPr>
            </w:pPr>
            <w:r w:rsidRPr="003533C8">
              <w:rPr>
                <w:rFonts w:asciiTheme="minorHAnsi" w:hAnsiTheme="minorHAnsi"/>
                <w:sz w:val="20"/>
                <w:szCs w:val="20"/>
              </w:rPr>
              <w:t>Норвегія</w:t>
            </w:r>
          </w:p>
        </w:tc>
        <w:tc>
          <w:tcPr>
            <w:tcW w:w="577" w:type="pct"/>
            <w:shd w:val="clear" w:color="auto" w:fill="auto"/>
            <w:vAlign w:val="bottom"/>
          </w:tcPr>
          <w:p w:rsidR="00A1374D" w:rsidRPr="00DE47FE" w:rsidRDefault="00A1374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1024,1</w:t>
            </w:r>
          </w:p>
        </w:tc>
        <w:tc>
          <w:tcPr>
            <w:tcW w:w="55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79,0</w:t>
            </w:r>
          </w:p>
        </w:tc>
        <w:tc>
          <w:tcPr>
            <w:tcW w:w="595"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0,3</w:t>
            </w:r>
          </w:p>
        </w:tc>
        <w:tc>
          <w:tcPr>
            <w:tcW w:w="59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2324,2</w:t>
            </w:r>
          </w:p>
        </w:tc>
        <w:tc>
          <w:tcPr>
            <w:tcW w:w="46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301,7</w:t>
            </w:r>
          </w:p>
        </w:tc>
        <w:tc>
          <w:tcPr>
            <w:tcW w:w="52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0,6</w:t>
            </w:r>
          </w:p>
        </w:tc>
        <w:tc>
          <w:tcPr>
            <w:tcW w:w="617" w:type="pct"/>
            <w:shd w:val="clear" w:color="auto" w:fill="auto"/>
            <w:vAlign w:val="bottom"/>
          </w:tcPr>
          <w:p w:rsidR="00A1374D" w:rsidRPr="00DE47FE" w:rsidRDefault="00B32348"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A1374D" w:rsidRPr="00DE47FE">
              <w:rPr>
                <w:rFonts w:asciiTheme="minorHAnsi" w:hAnsiTheme="minorHAnsi" w:cs="Times New Roman CYR"/>
                <w:sz w:val="20"/>
                <w:szCs w:val="20"/>
              </w:rPr>
              <w:t>1300,1</w:t>
            </w:r>
          </w:p>
        </w:tc>
      </w:tr>
      <w:tr w:rsidR="00A1374D" w:rsidRPr="00541E33" w:rsidTr="00DE47FE">
        <w:trPr>
          <w:trHeight w:hRule="exact" w:val="473"/>
        </w:trPr>
        <w:tc>
          <w:tcPr>
            <w:tcW w:w="1065" w:type="pct"/>
            <w:shd w:val="clear" w:color="auto" w:fill="auto"/>
            <w:vAlign w:val="bottom"/>
          </w:tcPr>
          <w:p w:rsidR="00A1374D" w:rsidRPr="003533C8" w:rsidRDefault="00A1374D" w:rsidP="00A1374D">
            <w:pPr>
              <w:spacing w:line="180" w:lineRule="exact"/>
              <w:ind w:left="34"/>
              <w:rPr>
                <w:rFonts w:asciiTheme="minorHAnsi" w:hAnsiTheme="minorHAnsi"/>
                <w:sz w:val="20"/>
                <w:szCs w:val="20"/>
              </w:rPr>
            </w:pPr>
            <w:r w:rsidRPr="003533C8">
              <w:rPr>
                <w:rFonts w:asciiTheme="minorHAnsi" w:hAnsiTheme="minorHAnsi"/>
                <w:sz w:val="20"/>
                <w:szCs w:val="20"/>
              </w:rPr>
              <w:t>Об’єднані Арабські Емірати</w:t>
            </w:r>
          </w:p>
        </w:tc>
        <w:tc>
          <w:tcPr>
            <w:tcW w:w="577" w:type="pct"/>
            <w:shd w:val="clear" w:color="auto" w:fill="auto"/>
            <w:vAlign w:val="bottom"/>
          </w:tcPr>
          <w:p w:rsidR="00A1374D" w:rsidRPr="00DE47FE" w:rsidRDefault="00A1374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1860,1</w:t>
            </w:r>
          </w:p>
        </w:tc>
        <w:tc>
          <w:tcPr>
            <w:tcW w:w="55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135,2</w:t>
            </w:r>
          </w:p>
        </w:tc>
        <w:tc>
          <w:tcPr>
            <w:tcW w:w="595"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0,5</w:t>
            </w:r>
          </w:p>
        </w:tc>
        <w:tc>
          <w:tcPr>
            <w:tcW w:w="59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2546,1</w:t>
            </w:r>
          </w:p>
        </w:tc>
        <w:tc>
          <w:tcPr>
            <w:tcW w:w="46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90,0</w:t>
            </w:r>
          </w:p>
        </w:tc>
        <w:tc>
          <w:tcPr>
            <w:tcW w:w="52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0,6</w:t>
            </w:r>
          </w:p>
        </w:tc>
        <w:tc>
          <w:tcPr>
            <w:tcW w:w="617" w:type="pct"/>
            <w:shd w:val="clear" w:color="auto" w:fill="auto"/>
            <w:vAlign w:val="bottom"/>
          </w:tcPr>
          <w:p w:rsidR="00A1374D" w:rsidRPr="00DE47FE" w:rsidRDefault="00B32348"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A1374D" w:rsidRPr="00DE47FE">
              <w:rPr>
                <w:rFonts w:asciiTheme="minorHAnsi" w:hAnsiTheme="minorHAnsi" w:cs="Times New Roman CYR"/>
                <w:sz w:val="20"/>
                <w:szCs w:val="20"/>
              </w:rPr>
              <w:t>686,0</w:t>
            </w:r>
          </w:p>
        </w:tc>
      </w:tr>
      <w:tr w:rsidR="00C8416C" w:rsidRPr="00541E33" w:rsidTr="00B13F0A">
        <w:trPr>
          <w:trHeight w:hRule="exact" w:val="333"/>
        </w:trPr>
        <w:tc>
          <w:tcPr>
            <w:tcW w:w="1065" w:type="pct"/>
            <w:shd w:val="clear" w:color="auto" w:fill="auto"/>
            <w:vAlign w:val="bottom"/>
          </w:tcPr>
          <w:p w:rsidR="00C8416C" w:rsidRPr="003533C8" w:rsidRDefault="00C8416C" w:rsidP="00C8416C">
            <w:pPr>
              <w:spacing w:line="180" w:lineRule="exact"/>
              <w:ind w:left="34"/>
              <w:rPr>
                <w:rFonts w:asciiTheme="minorHAnsi" w:hAnsiTheme="minorHAnsi"/>
                <w:sz w:val="20"/>
                <w:szCs w:val="20"/>
              </w:rPr>
            </w:pPr>
            <w:r w:rsidRPr="003533C8">
              <w:rPr>
                <w:rFonts w:asciiTheme="minorHAnsi" w:hAnsiTheme="minorHAnsi"/>
                <w:sz w:val="20"/>
                <w:szCs w:val="20"/>
              </w:rPr>
              <w:t>Оман</w:t>
            </w:r>
          </w:p>
        </w:tc>
        <w:tc>
          <w:tcPr>
            <w:tcW w:w="577" w:type="pct"/>
            <w:shd w:val="clear" w:color="auto" w:fill="auto"/>
            <w:vAlign w:val="bottom"/>
          </w:tcPr>
          <w:p w:rsidR="00C8416C" w:rsidRPr="00DE47FE" w:rsidRDefault="00C8416C"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945,4</w:t>
            </w:r>
          </w:p>
        </w:tc>
        <w:tc>
          <w:tcPr>
            <w:tcW w:w="557" w:type="pct"/>
            <w:shd w:val="clear" w:color="auto" w:fill="auto"/>
            <w:vAlign w:val="bottom"/>
          </w:tcPr>
          <w:p w:rsidR="00C8416C" w:rsidRPr="00DE47FE" w:rsidRDefault="00C8416C"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303,5</w:t>
            </w:r>
          </w:p>
        </w:tc>
        <w:tc>
          <w:tcPr>
            <w:tcW w:w="595" w:type="pct"/>
            <w:shd w:val="clear" w:color="auto" w:fill="auto"/>
            <w:vAlign w:val="bottom"/>
          </w:tcPr>
          <w:p w:rsidR="00C8416C" w:rsidRPr="00DE47FE" w:rsidRDefault="00C8416C"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0,3</w:t>
            </w:r>
          </w:p>
        </w:tc>
        <w:tc>
          <w:tcPr>
            <w:tcW w:w="597" w:type="pct"/>
            <w:shd w:val="clear" w:color="auto" w:fill="auto"/>
            <w:vAlign w:val="bottom"/>
          </w:tcPr>
          <w:p w:rsidR="00C8416C" w:rsidRPr="00DE47FE" w:rsidRDefault="00C8416C"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466" w:type="pct"/>
            <w:shd w:val="clear" w:color="auto" w:fill="auto"/>
            <w:vAlign w:val="bottom"/>
          </w:tcPr>
          <w:p w:rsidR="00C8416C" w:rsidRPr="00DE47FE" w:rsidRDefault="00C8416C"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26" w:type="pct"/>
            <w:shd w:val="clear" w:color="auto" w:fill="auto"/>
            <w:vAlign w:val="bottom"/>
          </w:tcPr>
          <w:p w:rsidR="00C8416C" w:rsidRPr="00DE47FE" w:rsidRDefault="00C8416C"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617" w:type="pct"/>
            <w:shd w:val="clear" w:color="auto" w:fill="auto"/>
            <w:vAlign w:val="bottom"/>
          </w:tcPr>
          <w:p w:rsidR="00C8416C" w:rsidRPr="00DE47FE" w:rsidRDefault="00C8416C"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r>
      <w:tr w:rsidR="00A1374D" w:rsidRPr="00541E33" w:rsidTr="00DE47FE">
        <w:trPr>
          <w:trHeight w:hRule="exact" w:val="343"/>
        </w:trPr>
        <w:tc>
          <w:tcPr>
            <w:tcW w:w="1065" w:type="pct"/>
            <w:shd w:val="clear" w:color="auto" w:fill="auto"/>
            <w:vAlign w:val="bottom"/>
          </w:tcPr>
          <w:p w:rsidR="00A1374D" w:rsidRPr="003533C8" w:rsidRDefault="00A1374D" w:rsidP="00A1374D">
            <w:pPr>
              <w:spacing w:line="180" w:lineRule="exact"/>
              <w:ind w:left="34"/>
              <w:rPr>
                <w:rFonts w:asciiTheme="minorHAnsi" w:hAnsiTheme="minorHAnsi"/>
                <w:sz w:val="20"/>
                <w:szCs w:val="20"/>
              </w:rPr>
            </w:pPr>
            <w:r w:rsidRPr="003533C8">
              <w:rPr>
                <w:rFonts w:asciiTheme="minorHAnsi" w:hAnsiTheme="minorHAnsi"/>
                <w:sz w:val="20"/>
                <w:szCs w:val="20"/>
              </w:rPr>
              <w:t>Пакистан</w:t>
            </w:r>
          </w:p>
        </w:tc>
        <w:tc>
          <w:tcPr>
            <w:tcW w:w="577" w:type="pct"/>
            <w:shd w:val="clear" w:color="auto" w:fill="auto"/>
            <w:vAlign w:val="bottom"/>
          </w:tcPr>
          <w:p w:rsidR="00A1374D" w:rsidRPr="00DE47FE" w:rsidRDefault="00A1374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85,0</w:t>
            </w:r>
          </w:p>
        </w:tc>
        <w:tc>
          <w:tcPr>
            <w:tcW w:w="55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28,4</w:t>
            </w:r>
          </w:p>
        </w:tc>
        <w:tc>
          <w:tcPr>
            <w:tcW w:w="595"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0,0</w:t>
            </w:r>
          </w:p>
        </w:tc>
        <w:tc>
          <w:tcPr>
            <w:tcW w:w="59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2398,9</w:t>
            </w:r>
          </w:p>
        </w:tc>
        <w:tc>
          <w:tcPr>
            <w:tcW w:w="46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191,4</w:t>
            </w:r>
          </w:p>
        </w:tc>
        <w:tc>
          <w:tcPr>
            <w:tcW w:w="52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0,6</w:t>
            </w:r>
          </w:p>
        </w:tc>
        <w:tc>
          <w:tcPr>
            <w:tcW w:w="617" w:type="pct"/>
            <w:shd w:val="clear" w:color="auto" w:fill="auto"/>
            <w:vAlign w:val="bottom"/>
          </w:tcPr>
          <w:p w:rsidR="00A1374D" w:rsidRPr="00DE47FE" w:rsidRDefault="00B32348"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A1374D" w:rsidRPr="00DE47FE">
              <w:rPr>
                <w:rFonts w:asciiTheme="minorHAnsi" w:hAnsiTheme="minorHAnsi" w:cs="Times New Roman CYR"/>
                <w:sz w:val="20"/>
                <w:szCs w:val="20"/>
              </w:rPr>
              <w:t>2313,8</w:t>
            </w:r>
          </w:p>
        </w:tc>
      </w:tr>
      <w:tr w:rsidR="00A1374D" w:rsidRPr="00541E33" w:rsidTr="00DE47FE">
        <w:trPr>
          <w:trHeight w:hRule="exact" w:val="255"/>
        </w:trPr>
        <w:tc>
          <w:tcPr>
            <w:tcW w:w="1065" w:type="pct"/>
            <w:shd w:val="clear" w:color="auto" w:fill="auto"/>
            <w:vAlign w:val="bottom"/>
          </w:tcPr>
          <w:p w:rsidR="00A1374D" w:rsidRPr="003533C8" w:rsidRDefault="00A1374D" w:rsidP="00A1374D">
            <w:pPr>
              <w:spacing w:line="180" w:lineRule="exact"/>
              <w:ind w:left="34"/>
              <w:rPr>
                <w:rFonts w:asciiTheme="minorHAnsi" w:hAnsiTheme="minorHAnsi"/>
                <w:sz w:val="20"/>
                <w:szCs w:val="20"/>
              </w:rPr>
            </w:pPr>
            <w:r w:rsidRPr="003533C8">
              <w:rPr>
                <w:rFonts w:asciiTheme="minorHAnsi" w:hAnsiTheme="minorHAnsi"/>
                <w:sz w:val="20"/>
                <w:szCs w:val="20"/>
              </w:rPr>
              <w:t>Польща</w:t>
            </w:r>
          </w:p>
        </w:tc>
        <w:tc>
          <w:tcPr>
            <w:tcW w:w="577" w:type="pct"/>
            <w:shd w:val="clear" w:color="auto" w:fill="auto"/>
            <w:vAlign w:val="bottom"/>
          </w:tcPr>
          <w:p w:rsidR="00A1374D" w:rsidRPr="00DE47FE" w:rsidRDefault="00A1374D"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18248,1</w:t>
            </w:r>
          </w:p>
        </w:tc>
        <w:tc>
          <w:tcPr>
            <w:tcW w:w="55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116,5</w:t>
            </w:r>
          </w:p>
        </w:tc>
        <w:tc>
          <w:tcPr>
            <w:tcW w:w="595"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5,4</w:t>
            </w:r>
          </w:p>
        </w:tc>
        <w:tc>
          <w:tcPr>
            <w:tcW w:w="59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17270,7</w:t>
            </w:r>
          </w:p>
        </w:tc>
        <w:tc>
          <w:tcPr>
            <w:tcW w:w="46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125,7</w:t>
            </w:r>
          </w:p>
        </w:tc>
        <w:tc>
          <w:tcPr>
            <w:tcW w:w="526"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4,1</w:t>
            </w:r>
          </w:p>
        </w:tc>
        <w:tc>
          <w:tcPr>
            <w:tcW w:w="617" w:type="pct"/>
            <w:shd w:val="clear" w:color="auto" w:fill="auto"/>
            <w:vAlign w:val="bottom"/>
          </w:tcPr>
          <w:p w:rsidR="00A1374D" w:rsidRPr="00DE47FE" w:rsidRDefault="00A1374D"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977,4</w:t>
            </w:r>
          </w:p>
        </w:tc>
      </w:tr>
      <w:tr w:rsidR="009D1D4A" w:rsidRPr="00541E33" w:rsidTr="00DE47FE">
        <w:trPr>
          <w:trHeight w:hRule="exact" w:val="255"/>
        </w:trPr>
        <w:tc>
          <w:tcPr>
            <w:tcW w:w="1065" w:type="pct"/>
            <w:shd w:val="clear" w:color="auto" w:fill="auto"/>
            <w:vAlign w:val="bottom"/>
          </w:tcPr>
          <w:p w:rsidR="009D1D4A" w:rsidRPr="001D30F8" w:rsidRDefault="009D1D4A" w:rsidP="00FC70F9">
            <w:pPr>
              <w:spacing w:line="220" w:lineRule="exact"/>
              <w:ind w:left="34"/>
              <w:rPr>
                <w:rFonts w:ascii="Calibri" w:hAnsi="Calibri"/>
                <w:color w:val="548DD4"/>
                <w:sz w:val="20"/>
                <w:szCs w:val="20"/>
              </w:rPr>
            </w:pPr>
            <w:r w:rsidRPr="001D30F8">
              <w:rPr>
                <w:rFonts w:ascii="Calibri" w:hAnsi="Calibri"/>
                <w:color w:val="000000" w:themeColor="text1"/>
                <w:sz w:val="20"/>
                <w:szCs w:val="20"/>
              </w:rPr>
              <w:t xml:space="preserve">Республіка Корея </w:t>
            </w:r>
          </w:p>
        </w:tc>
        <w:tc>
          <w:tcPr>
            <w:tcW w:w="577" w:type="pct"/>
            <w:shd w:val="clear" w:color="auto" w:fill="auto"/>
            <w:vAlign w:val="bottom"/>
          </w:tcPr>
          <w:p w:rsidR="009D1D4A" w:rsidRPr="00DE47FE" w:rsidRDefault="009D1D4A" w:rsidP="00FC70F9">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482,9</w:t>
            </w:r>
          </w:p>
        </w:tc>
        <w:tc>
          <w:tcPr>
            <w:tcW w:w="557"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255,4</w:t>
            </w:r>
          </w:p>
        </w:tc>
        <w:tc>
          <w:tcPr>
            <w:tcW w:w="595"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0,1</w:t>
            </w:r>
          </w:p>
        </w:tc>
        <w:tc>
          <w:tcPr>
            <w:tcW w:w="597"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6966,6</w:t>
            </w:r>
          </w:p>
        </w:tc>
        <w:tc>
          <w:tcPr>
            <w:tcW w:w="466"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111,2</w:t>
            </w:r>
          </w:p>
        </w:tc>
        <w:tc>
          <w:tcPr>
            <w:tcW w:w="526"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1,7</w:t>
            </w:r>
          </w:p>
        </w:tc>
        <w:tc>
          <w:tcPr>
            <w:tcW w:w="617"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6483,7</w:t>
            </w:r>
          </w:p>
        </w:tc>
      </w:tr>
      <w:tr w:rsidR="009D1D4A" w:rsidRPr="00541E33" w:rsidTr="00DE47FE">
        <w:trPr>
          <w:trHeight w:hRule="exact" w:val="255"/>
        </w:trPr>
        <w:tc>
          <w:tcPr>
            <w:tcW w:w="1065" w:type="pct"/>
            <w:shd w:val="clear" w:color="auto" w:fill="auto"/>
            <w:vAlign w:val="bottom"/>
          </w:tcPr>
          <w:p w:rsidR="009D1D4A" w:rsidRPr="001D30F8" w:rsidRDefault="009D1D4A" w:rsidP="00FC70F9">
            <w:pPr>
              <w:spacing w:line="180" w:lineRule="exact"/>
              <w:ind w:left="34"/>
              <w:rPr>
                <w:rFonts w:ascii="Calibri" w:hAnsi="Calibri"/>
                <w:sz w:val="20"/>
                <w:szCs w:val="20"/>
              </w:rPr>
            </w:pPr>
            <w:r w:rsidRPr="001D30F8">
              <w:rPr>
                <w:rFonts w:ascii="Calibri" w:hAnsi="Calibri"/>
                <w:sz w:val="20"/>
                <w:szCs w:val="20"/>
              </w:rPr>
              <w:t xml:space="preserve">Республіка Молдова </w:t>
            </w:r>
          </w:p>
        </w:tc>
        <w:tc>
          <w:tcPr>
            <w:tcW w:w="577" w:type="pct"/>
            <w:shd w:val="clear" w:color="auto" w:fill="auto"/>
            <w:vAlign w:val="bottom"/>
          </w:tcPr>
          <w:p w:rsidR="009D1D4A" w:rsidRPr="00DE47FE" w:rsidRDefault="009D1D4A" w:rsidP="00FC70F9">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9250,7</w:t>
            </w:r>
          </w:p>
        </w:tc>
        <w:tc>
          <w:tcPr>
            <w:tcW w:w="557"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93,2</w:t>
            </w:r>
          </w:p>
        </w:tc>
        <w:tc>
          <w:tcPr>
            <w:tcW w:w="595"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2,7</w:t>
            </w:r>
          </w:p>
        </w:tc>
        <w:tc>
          <w:tcPr>
            <w:tcW w:w="597"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693,7</w:t>
            </w:r>
          </w:p>
        </w:tc>
        <w:tc>
          <w:tcPr>
            <w:tcW w:w="466"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279,3</w:t>
            </w:r>
          </w:p>
        </w:tc>
        <w:tc>
          <w:tcPr>
            <w:tcW w:w="526"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0,2</w:t>
            </w:r>
          </w:p>
        </w:tc>
        <w:tc>
          <w:tcPr>
            <w:tcW w:w="617" w:type="pct"/>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8557,1</w:t>
            </w:r>
          </w:p>
        </w:tc>
      </w:tr>
      <w:tr w:rsidR="009D1D4A" w:rsidRPr="00541E33" w:rsidTr="00DE47FE">
        <w:trPr>
          <w:trHeight w:hRule="exact" w:val="255"/>
        </w:trPr>
        <w:tc>
          <w:tcPr>
            <w:tcW w:w="1065" w:type="pct"/>
            <w:shd w:val="clear" w:color="auto" w:fill="auto"/>
            <w:vAlign w:val="bottom"/>
          </w:tcPr>
          <w:p w:rsidR="009D1D4A" w:rsidRPr="003533C8" w:rsidRDefault="009D1D4A" w:rsidP="00A1374D">
            <w:pPr>
              <w:spacing w:line="180" w:lineRule="exact"/>
              <w:ind w:left="34"/>
              <w:rPr>
                <w:rFonts w:asciiTheme="minorHAnsi" w:hAnsiTheme="minorHAnsi"/>
                <w:sz w:val="20"/>
                <w:szCs w:val="20"/>
              </w:rPr>
            </w:pPr>
            <w:r w:rsidRPr="003533C8">
              <w:rPr>
                <w:rFonts w:asciiTheme="minorHAnsi" w:hAnsiTheme="minorHAnsi"/>
                <w:sz w:val="20"/>
                <w:szCs w:val="20"/>
              </w:rPr>
              <w:t>Російська Федерація</w:t>
            </w:r>
          </w:p>
        </w:tc>
        <w:tc>
          <w:tcPr>
            <w:tcW w:w="577" w:type="pct"/>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51438,3</w:t>
            </w:r>
          </w:p>
        </w:tc>
        <w:tc>
          <w:tcPr>
            <w:tcW w:w="55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101,0</w:t>
            </w:r>
          </w:p>
        </w:tc>
        <w:tc>
          <w:tcPr>
            <w:tcW w:w="595"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15,2</w:t>
            </w:r>
          </w:p>
        </w:tc>
        <w:tc>
          <w:tcPr>
            <w:tcW w:w="59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61858,2</w:t>
            </w:r>
          </w:p>
        </w:tc>
        <w:tc>
          <w:tcPr>
            <w:tcW w:w="46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117,5</w:t>
            </w:r>
          </w:p>
        </w:tc>
        <w:tc>
          <w:tcPr>
            <w:tcW w:w="52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14,8</w:t>
            </w:r>
          </w:p>
        </w:tc>
        <w:tc>
          <w:tcPr>
            <w:tcW w:w="61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10420,0</w:t>
            </w:r>
          </w:p>
        </w:tc>
      </w:tr>
      <w:tr w:rsidR="009D1D4A" w:rsidRPr="00541E33" w:rsidTr="00DE47FE">
        <w:trPr>
          <w:trHeight w:hRule="exact" w:val="255"/>
        </w:trPr>
        <w:tc>
          <w:tcPr>
            <w:tcW w:w="1065" w:type="pct"/>
            <w:shd w:val="clear" w:color="auto" w:fill="auto"/>
            <w:vAlign w:val="bottom"/>
          </w:tcPr>
          <w:p w:rsidR="009D1D4A" w:rsidRPr="003533C8" w:rsidRDefault="009D1D4A" w:rsidP="00A1374D">
            <w:pPr>
              <w:spacing w:line="180" w:lineRule="exact"/>
              <w:ind w:left="34"/>
              <w:rPr>
                <w:rFonts w:asciiTheme="minorHAnsi" w:hAnsiTheme="minorHAnsi"/>
                <w:sz w:val="20"/>
                <w:szCs w:val="20"/>
              </w:rPr>
            </w:pPr>
            <w:r w:rsidRPr="003533C8">
              <w:rPr>
                <w:rFonts w:asciiTheme="minorHAnsi" w:hAnsiTheme="minorHAnsi"/>
                <w:sz w:val="20"/>
                <w:szCs w:val="20"/>
              </w:rPr>
              <w:t>Румунія</w:t>
            </w:r>
          </w:p>
        </w:tc>
        <w:tc>
          <w:tcPr>
            <w:tcW w:w="577" w:type="pct"/>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3935,9</w:t>
            </w:r>
          </w:p>
        </w:tc>
        <w:tc>
          <w:tcPr>
            <w:tcW w:w="55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66,7</w:t>
            </w:r>
          </w:p>
        </w:tc>
        <w:tc>
          <w:tcPr>
            <w:tcW w:w="595"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w:t>
            </w:r>
          </w:p>
        </w:tc>
        <w:tc>
          <w:tcPr>
            <w:tcW w:w="59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1821,9</w:t>
            </w:r>
          </w:p>
        </w:tc>
        <w:tc>
          <w:tcPr>
            <w:tcW w:w="46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77,7</w:t>
            </w:r>
          </w:p>
        </w:tc>
        <w:tc>
          <w:tcPr>
            <w:tcW w:w="52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61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2114,0</w:t>
            </w:r>
          </w:p>
        </w:tc>
      </w:tr>
    </w:tbl>
    <w:p w:rsidR="009D1D4A" w:rsidRDefault="009D1D4A" w:rsidP="005877E1">
      <w:pPr>
        <w:jc w:val="right"/>
        <w:rPr>
          <w:rFonts w:asciiTheme="minorHAnsi" w:hAnsiTheme="minorHAnsi" w:cstheme="minorHAnsi"/>
          <w:sz w:val="22"/>
          <w:szCs w:val="22"/>
        </w:rPr>
      </w:pPr>
    </w:p>
    <w:p w:rsidR="009D1D4A" w:rsidRDefault="009D1D4A" w:rsidP="005877E1">
      <w:pPr>
        <w:jc w:val="right"/>
        <w:rPr>
          <w:rFonts w:asciiTheme="minorHAnsi" w:hAnsiTheme="minorHAnsi" w:cstheme="minorHAnsi"/>
          <w:sz w:val="22"/>
          <w:szCs w:val="22"/>
        </w:rPr>
      </w:pPr>
    </w:p>
    <w:p w:rsidR="005877E1" w:rsidRPr="005877E1" w:rsidRDefault="005877E1" w:rsidP="005877E1">
      <w:pPr>
        <w:jc w:val="right"/>
        <w:rPr>
          <w:rFonts w:asciiTheme="minorHAnsi" w:hAnsiTheme="minorHAnsi" w:cstheme="minorHAnsi"/>
          <w:sz w:val="22"/>
          <w:szCs w:val="22"/>
        </w:rPr>
      </w:pPr>
      <w:bookmarkStart w:id="1" w:name="_GoBack"/>
      <w:bookmarkEnd w:id="1"/>
      <w:r w:rsidRPr="005877E1">
        <w:rPr>
          <w:rFonts w:asciiTheme="minorHAnsi" w:hAnsiTheme="minorHAnsi" w:cstheme="minorHAnsi"/>
          <w:sz w:val="22"/>
          <w:szCs w:val="22"/>
        </w:rPr>
        <w:lastRenderedPageBreak/>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5877E1" w:rsidRPr="00541E33" w:rsidTr="005877E1">
        <w:trPr>
          <w:trHeight w:hRule="exact" w:val="25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5877E1" w:rsidRDefault="005877E1" w:rsidP="0096732B">
            <w:pPr>
              <w:spacing w:line="180" w:lineRule="exact"/>
              <w:ind w:left="34"/>
              <w:rPr>
                <w:rFonts w:ascii="Calibri" w:hAnsi="Calibri"/>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r w:rsidR="00E26425" w:rsidRPr="00E26425">
              <w:rPr>
                <w:rFonts w:ascii="Calibri" w:hAnsi="Calibri"/>
                <w:color w:val="000000"/>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6732B" w:rsidRDefault="005877E1" w:rsidP="005877E1">
            <w:pPr>
              <w:jc w:val="center"/>
              <w:rPr>
                <w:rFonts w:ascii="Calibri" w:hAnsi="Calibri" w:cs="Calibri"/>
                <w:bCs/>
                <w:sz w:val="20"/>
                <w:szCs w:val="20"/>
              </w:rPr>
            </w:pPr>
            <w:r w:rsidRPr="00541E33">
              <w:rPr>
                <w:rFonts w:ascii="Calibri" w:hAnsi="Calibri"/>
                <w:color w:val="000000"/>
                <w:spacing w:val="-6"/>
                <w:sz w:val="20"/>
                <w:szCs w:val="20"/>
              </w:rPr>
              <w:t>Сальдо</w:t>
            </w:r>
            <w:r w:rsidR="00E26425" w:rsidRPr="00E26425">
              <w:rPr>
                <w:rFonts w:ascii="Calibri" w:hAnsi="Calibri"/>
                <w:color w:val="000000"/>
                <w:spacing w:val="-6"/>
                <w:sz w:val="20"/>
                <w:szCs w:val="20"/>
                <w:vertAlign w:val="superscript"/>
              </w:rPr>
              <w:t>2</w:t>
            </w:r>
          </w:p>
        </w:tc>
      </w:tr>
      <w:tr w:rsidR="005877E1" w:rsidRPr="00541E33" w:rsidTr="00603D02">
        <w:trPr>
          <w:trHeight w:hRule="exact" w:val="1041"/>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5877E1" w:rsidRDefault="005877E1" w:rsidP="0096732B">
            <w:pPr>
              <w:spacing w:line="180" w:lineRule="exact"/>
              <w:ind w:left="34"/>
              <w:rPr>
                <w:rFonts w:ascii="Calibri" w:hAnsi="Calibri"/>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тис.дол.</w:t>
            </w:r>
          </w:p>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A517CE" w:rsidP="00FC63AC">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січня–березня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5877E1" w:rsidRPr="00541E33" w:rsidRDefault="005877E1" w:rsidP="00FC63AC">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5877E1" w:rsidRPr="00541E33" w:rsidRDefault="005877E1" w:rsidP="00FC63AC">
            <w:pPr>
              <w:spacing w:line="200" w:lineRule="exact"/>
              <w:jc w:val="center"/>
              <w:rPr>
                <w:rFonts w:ascii="Calibri" w:hAnsi="Calibri"/>
                <w:bCs/>
                <w:color w:val="000000"/>
                <w:sz w:val="20"/>
                <w:szCs w:val="20"/>
              </w:rPr>
            </w:pPr>
            <w:r w:rsidRPr="00541E33">
              <w:rPr>
                <w:rFonts w:ascii="Calibri" w:hAnsi="Calibri"/>
                <w:bCs/>
                <w:color w:val="000000"/>
                <w:sz w:val="20"/>
                <w:szCs w:val="20"/>
              </w:rPr>
              <w:t>ного</w:t>
            </w:r>
          </w:p>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тис.дол.</w:t>
            </w:r>
          </w:p>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A517CE" w:rsidP="00FC63AC">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січня–березня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5877E1" w:rsidRPr="00541E33" w:rsidRDefault="005877E1" w:rsidP="00FC63AC">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5877E1" w:rsidRPr="00541E33" w:rsidRDefault="005877E1" w:rsidP="00FC63AC">
            <w:pPr>
              <w:spacing w:line="200" w:lineRule="exact"/>
              <w:jc w:val="center"/>
              <w:rPr>
                <w:rFonts w:ascii="Calibri" w:hAnsi="Calibri"/>
                <w:bCs/>
                <w:color w:val="000000"/>
                <w:sz w:val="20"/>
                <w:szCs w:val="20"/>
              </w:rPr>
            </w:pPr>
            <w:r w:rsidRPr="00541E33">
              <w:rPr>
                <w:rFonts w:ascii="Calibri" w:hAnsi="Calibri"/>
                <w:bCs/>
                <w:color w:val="000000"/>
                <w:sz w:val="20"/>
                <w:szCs w:val="20"/>
              </w:rPr>
              <w:t>ного</w:t>
            </w:r>
          </w:p>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96732B" w:rsidRDefault="005877E1" w:rsidP="0096732B">
            <w:pPr>
              <w:jc w:val="right"/>
              <w:rPr>
                <w:rFonts w:ascii="Calibri" w:hAnsi="Calibri" w:cs="Calibri"/>
                <w:bCs/>
                <w:sz w:val="20"/>
                <w:szCs w:val="20"/>
              </w:rPr>
            </w:pPr>
          </w:p>
        </w:tc>
      </w:tr>
      <w:tr w:rsidR="00603D02" w:rsidRPr="00541E33" w:rsidTr="00603D02">
        <w:trPr>
          <w:trHeight w:hRule="exact" w:val="255"/>
        </w:trPr>
        <w:tc>
          <w:tcPr>
            <w:tcW w:w="1065" w:type="pct"/>
            <w:tcBorders>
              <w:top w:val="single" w:sz="4" w:space="0" w:color="auto"/>
              <w:left w:val="nil"/>
              <w:bottom w:val="nil"/>
              <w:right w:val="nil"/>
            </w:tcBorders>
            <w:shd w:val="clear" w:color="auto" w:fill="auto"/>
            <w:vAlign w:val="bottom"/>
          </w:tcPr>
          <w:p w:rsidR="00603D02" w:rsidRPr="005877E1" w:rsidRDefault="00603D02" w:rsidP="0096732B">
            <w:pPr>
              <w:spacing w:line="180" w:lineRule="exact"/>
              <w:ind w:left="34"/>
              <w:rPr>
                <w:rFonts w:ascii="Calibri" w:hAnsi="Calibri"/>
                <w:sz w:val="20"/>
                <w:szCs w:val="20"/>
              </w:rPr>
            </w:pPr>
          </w:p>
        </w:tc>
        <w:tc>
          <w:tcPr>
            <w:tcW w:w="577" w:type="pct"/>
            <w:tcBorders>
              <w:top w:val="single" w:sz="4" w:space="0" w:color="auto"/>
              <w:left w:val="nil"/>
              <w:bottom w:val="nil"/>
              <w:right w:val="nil"/>
            </w:tcBorders>
            <w:shd w:val="clear" w:color="auto" w:fill="auto"/>
            <w:vAlign w:val="bottom"/>
          </w:tcPr>
          <w:p w:rsidR="00603D02" w:rsidRPr="00D0744D" w:rsidRDefault="00603D02" w:rsidP="00D0744D">
            <w:pPr>
              <w:jc w:val="right"/>
              <w:rPr>
                <w:rFonts w:asciiTheme="minorHAnsi" w:hAnsiTheme="minorHAnsi" w:cstheme="minorHAnsi"/>
                <w:sz w:val="20"/>
                <w:szCs w:val="20"/>
              </w:rPr>
            </w:pPr>
          </w:p>
        </w:tc>
        <w:tc>
          <w:tcPr>
            <w:tcW w:w="557" w:type="pct"/>
            <w:tcBorders>
              <w:top w:val="single" w:sz="4" w:space="0" w:color="auto"/>
              <w:left w:val="nil"/>
              <w:bottom w:val="nil"/>
              <w:right w:val="nil"/>
            </w:tcBorders>
            <w:shd w:val="clear" w:color="auto" w:fill="auto"/>
            <w:vAlign w:val="bottom"/>
          </w:tcPr>
          <w:p w:rsidR="00603D02" w:rsidRPr="00D0744D" w:rsidRDefault="00603D02" w:rsidP="00D0744D">
            <w:pPr>
              <w:jc w:val="right"/>
              <w:rPr>
                <w:rFonts w:asciiTheme="minorHAnsi" w:hAnsiTheme="minorHAnsi" w:cstheme="minorHAnsi"/>
                <w:sz w:val="20"/>
                <w:szCs w:val="20"/>
              </w:rPr>
            </w:pPr>
          </w:p>
        </w:tc>
        <w:tc>
          <w:tcPr>
            <w:tcW w:w="595" w:type="pct"/>
            <w:tcBorders>
              <w:top w:val="single" w:sz="4" w:space="0" w:color="auto"/>
              <w:left w:val="nil"/>
              <w:bottom w:val="nil"/>
              <w:right w:val="nil"/>
            </w:tcBorders>
            <w:shd w:val="clear" w:color="auto" w:fill="auto"/>
            <w:vAlign w:val="bottom"/>
          </w:tcPr>
          <w:p w:rsidR="00603D02" w:rsidRPr="00D0744D" w:rsidRDefault="00603D02" w:rsidP="00D0744D">
            <w:pPr>
              <w:jc w:val="right"/>
              <w:rPr>
                <w:rFonts w:asciiTheme="minorHAnsi" w:hAnsiTheme="minorHAnsi" w:cstheme="minorHAnsi"/>
                <w:sz w:val="20"/>
                <w:szCs w:val="20"/>
              </w:rPr>
            </w:pPr>
          </w:p>
        </w:tc>
        <w:tc>
          <w:tcPr>
            <w:tcW w:w="597" w:type="pct"/>
            <w:tcBorders>
              <w:top w:val="single" w:sz="4" w:space="0" w:color="auto"/>
              <w:left w:val="nil"/>
              <w:bottom w:val="nil"/>
              <w:right w:val="nil"/>
            </w:tcBorders>
            <w:shd w:val="clear" w:color="auto" w:fill="auto"/>
            <w:vAlign w:val="bottom"/>
          </w:tcPr>
          <w:p w:rsidR="00603D02" w:rsidRPr="00D0744D" w:rsidRDefault="00603D02" w:rsidP="00D0744D">
            <w:pPr>
              <w:jc w:val="right"/>
              <w:rPr>
                <w:rFonts w:asciiTheme="minorHAnsi" w:hAnsiTheme="minorHAnsi" w:cstheme="minorHAnsi"/>
                <w:sz w:val="20"/>
                <w:szCs w:val="20"/>
              </w:rPr>
            </w:pPr>
          </w:p>
        </w:tc>
        <w:tc>
          <w:tcPr>
            <w:tcW w:w="466" w:type="pct"/>
            <w:tcBorders>
              <w:top w:val="single" w:sz="4" w:space="0" w:color="auto"/>
              <w:left w:val="nil"/>
              <w:bottom w:val="nil"/>
              <w:right w:val="nil"/>
            </w:tcBorders>
            <w:shd w:val="clear" w:color="auto" w:fill="auto"/>
            <w:vAlign w:val="bottom"/>
          </w:tcPr>
          <w:p w:rsidR="00603D02" w:rsidRPr="00D0744D" w:rsidRDefault="00603D02" w:rsidP="00D0744D">
            <w:pPr>
              <w:jc w:val="right"/>
              <w:rPr>
                <w:rFonts w:asciiTheme="minorHAnsi" w:hAnsiTheme="minorHAnsi" w:cstheme="minorHAnsi"/>
                <w:sz w:val="20"/>
                <w:szCs w:val="20"/>
              </w:rPr>
            </w:pPr>
          </w:p>
        </w:tc>
        <w:tc>
          <w:tcPr>
            <w:tcW w:w="526" w:type="pct"/>
            <w:tcBorders>
              <w:top w:val="single" w:sz="4" w:space="0" w:color="auto"/>
              <w:left w:val="nil"/>
              <w:bottom w:val="nil"/>
              <w:right w:val="nil"/>
            </w:tcBorders>
            <w:shd w:val="clear" w:color="auto" w:fill="auto"/>
            <w:vAlign w:val="bottom"/>
          </w:tcPr>
          <w:p w:rsidR="00603D02" w:rsidRPr="00D0744D" w:rsidRDefault="00603D02" w:rsidP="00D0744D">
            <w:pPr>
              <w:jc w:val="right"/>
              <w:rPr>
                <w:rFonts w:asciiTheme="minorHAnsi" w:hAnsiTheme="minorHAnsi" w:cstheme="minorHAnsi"/>
                <w:sz w:val="20"/>
                <w:szCs w:val="20"/>
              </w:rPr>
            </w:pPr>
          </w:p>
        </w:tc>
        <w:tc>
          <w:tcPr>
            <w:tcW w:w="617" w:type="pct"/>
            <w:tcBorders>
              <w:top w:val="single" w:sz="4" w:space="0" w:color="auto"/>
              <w:left w:val="nil"/>
              <w:bottom w:val="nil"/>
              <w:right w:val="nil"/>
            </w:tcBorders>
            <w:shd w:val="clear" w:color="auto" w:fill="auto"/>
            <w:vAlign w:val="bottom"/>
          </w:tcPr>
          <w:p w:rsidR="00603D02" w:rsidRPr="00D0744D" w:rsidRDefault="00603D02" w:rsidP="00D0744D">
            <w:pPr>
              <w:jc w:val="right"/>
              <w:rPr>
                <w:rFonts w:asciiTheme="minorHAnsi" w:hAnsiTheme="minorHAnsi" w:cstheme="minorHAnsi"/>
                <w:sz w:val="20"/>
                <w:szCs w:val="20"/>
              </w:rPr>
            </w:pPr>
          </w:p>
        </w:tc>
      </w:tr>
      <w:tr w:rsidR="0037554B" w:rsidRPr="00541E33" w:rsidTr="00DE47FE">
        <w:trPr>
          <w:trHeight w:hRule="exact" w:val="255"/>
        </w:trPr>
        <w:tc>
          <w:tcPr>
            <w:tcW w:w="1065" w:type="pct"/>
            <w:tcBorders>
              <w:top w:val="nil"/>
              <w:left w:val="nil"/>
              <w:bottom w:val="nil"/>
              <w:right w:val="nil"/>
            </w:tcBorders>
            <w:shd w:val="clear" w:color="auto" w:fill="auto"/>
            <w:vAlign w:val="bottom"/>
          </w:tcPr>
          <w:p w:rsidR="0037554B" w:rsidRPr="005D30A3" w:rsidRDefault="0037554B" w:rsidP="0037554B">
            <w:pPr>
              <w:spacing w:line="180" w:lineRule="exact"/>
              <w:ind w:left="34"/>
              <w:rPr>
                <w:rFonts w:asciiTheme="minorHAnsi" w:hAnsiTheme="minorHAnsi"/>
                <w:sz w:val="20"/>
                <w:szCs w:val="20"/>
              </w:rPr>
            </w:pPr>
            <w:r w:rsidRPr="005D30A3">
              <w:rPr>
                <w:rFonts w:asciiTheme="minorHAnsi" w:hAnsiTheme="minorHAnsi"/>
                <w:sz w:val="20"/>
                <w:szCs w:val="20"/>
              </w:rPr>
              <w:t>Саудівська Аравія</w:t>
            </w:r>
          </w:p>
        </w:tc>
        <w:tc>
          <w:tcPr>
            <w:tcW w:w="57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1723,4</w:t>
            </w:r>
          </w:p>
        </w:tc>
        <w:tc>
          <w:tcPr>
            <w:tcW w:w="55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115,4</w:t>
            </w:r>
          </w:p>
        </w:tc>
        <w:tc>
          <w:tcPr>
            <w:tcW w:w="595"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0,5</w:t>
            </w:r>
          </w:p>
        </w:tc>
        <w:tc>
          <w:tcPr>
            <w:tcW w:w="59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1409,0</w:t>
            </w:r>
          </w:p>
        </w:tc>
        <w:tc>
          <w:tcPr>
            <w:tcW w:w="46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56,8</w:t>
            </w:r>
          </w:p>
        </w:tc>
        <w:tc>
          <w:tcPr>
            <w:tcW w:w="52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0,3</w:t>
            </w:r>
          </w:p>
        </w:tc>
        <w:tc>
          <w:tcPr>
            <w:tcW w:w="61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314,4</w:t>
            </w:r>
          </w:p>
        </w:tc>
      </w:tr>
      <w:tr w:rsidR="0037554B" w:rsidRPr="00541E33" w:rsidTr="00DE47FE">
        <w:trPr>
          <w:trHeight w:hRule="exact" w:val="255"/>
        </w:trPr>
        <w:tc>
          <w:tcPr>
            <w:tcW w:w="1065" w:type="pct"/>
            <w:tcBorders>
              <w:top w:val="nil"/>
              <w:left w:val="nil"/>
              <w:bottom w:val="nil"/>
              <w:right w:val="nil"/>
            </w:tcBorders>
            <w:shd w:val="clear" w:color="auto" w:fill="auto"/>
            <w:vAlign w:val="bottom"/>
          </w:tcPr>
          <w:p w:rsidR="0037554B" w:rsidRPr="005D30A3" w:rsidRDefault="0037554B" w:rsidP="0037554B">
            <w:pPr>
              <w:spacing w:line="180" w:lineRule="exact"/>
              <w:ind w:left="34"/>
              <w:rPr>
                <w:rFonts w:asciiTheme="minorHAnsi" w:hAnsiTheme="minorHAnsi"/>
                <w:sz w:val="20"/>
                <w:szCs w:val="20"/>
              </w:rPr>
            </w:pPr>
            <w:proofErr w:type="spellStart"/>
            <w:r w:rsidRPr="005D30A3">
              <w:rPr>
                <w:rFonts w:asciiTheme="minorHAnsi" w:hAnsiTheme="minorHAnsi"/>
                <w:sz w:val="20"/>
                <w:szCs w:val="20"/>
              </w:rPr>
              <w:t>Сингапур</w:t>
            </w:r>
            <w:proofErr w:type="spellEnd"/>
          </w:p>
        </w:tc>
        <w:tc>
          <w:tcPr>
            <w:tcW w:w="57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1671,7</w:t>
            </w:r>
          </w:p>
        </w:tc>
        <w:tc>
          <w:tcPr>
            <w:tcW w:w="55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95"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0,5</w:t>
            </w:r>
          </w:p>
        </w:tc>
        <w:tc>
          <w:tcPr>
            <w:tcW w:w="59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109,4</w:t>
            </w:r>
          </w:p>
        </w:tc>
        <w:tc>
          <w:tcPr>
            <w:tcW w:w="46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74,5</w:t>
            </w:r>
          </w:p>
        </w:tc>
        <w:tc>
          <w:tcPr>
            <w:tcW w:w="52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0,0</w:t>
            </w:r>
          </w:p>
        </w:tc>
        <w:tc>
          <w:tcPr>
            <w:tcW w:w="61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1562,4</w:t>
            </w:r>
          </w:p>
        </w:tc>
      </w:tr>
      <w:tr w:rsidR="0037554B" w:rsidRPr="00541E33" w:rsidTr="00DE47FE">
        <w:trPr>
          <w:trHeight w:hRule="exact" w:val="255"/>
        </w:trPr>
        <w:tc>
          <w:tcPr>
            <w:tcW w:w="1065" w:type="pct"/>
            <w:tcBorders>
              <w:top w:val="nil"/>
              <w:left w:val="nil"/>
              <w:bottom w:val="nil"/>
              <w:right w:val="nil"/>
            </w:tcBorders>
            <w:shd w:val="clear" w:color="auto" w:fill="auto"/>
            <w:vAlign w:val="bottom"/>
          </w:tcPr>
          <w:p w:rsidR="0037554B" w:rsidRPr="005D30A3" w:rsidRDefault="0037554B" w:rsidP="0037554B">
            <w:pPr>
              <w:spacing w:line="180" w:lineRule="exact"/>
              <w:ind w:left="34"/>
              <w:rPr>
                <w:rFonts w:asciiTheme="minorHAnsi" w:hAnsiTheme="minorHAnsi"/>
                <w:sz w:val="20"/>
                <w:szCs w:val="20"/>
              </w:rPr>
            </w:pPr>
            <w:r w:rsidRPr="005D30A3">
              <w:rPr>
                <w:rFonts w:asciiTheme="minorHAnsi" w:hAnsiTheme="minorHAnsi"/>
                <w:sz w:val="20"/>
                <w:szCs w:val="20"/>
              </w:rPr>
              <w:t>Сербія</w:t>
            </w:r>
          </w:p>
        </w:tc>
        <w:tc>
          <w:tcPr>
            <w:tcW w:w="57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1307,2</w:t>
            </w:r>
          </w:p>
        </w:tc>
        <w:tc>
          <w:tcPr>
            <w:tcW w:w="55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80,8</w:t>
            </w:r>
          </w:p>
        </w:tc>
        <w:tc>
          <w:tcPr>
            <w:tcW w:w="595"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59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679,8</w:t>
            </w:r>
          </w:p>
        </w:tc>
        <w:tc>
          <w:tcPr>
            <w:tcW w:w="46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211,9</w:t>
            </w:r>
          </w:p>
        </w:tc>
        <w:tc>
          <w:tcPr>
            <w:tcW w:w="52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0,2</w:t>
            </w:r>
          </w:p>
        </w:tc>
        <w:tc>
          <w:tcPr>
            <w:tcW w:w="61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627,4</w:t>
            </w:r>
          </w:p>
        </w:tc>
      </w:tr>
      <w:tr w:rsidR="0037554B" w:rsidRPr="00541E33" w:rsidTr="00DE47FE">
        <w:trPr>
          <w:trHeight w:hRule="exact" w:val="255"/>
        </w:trPr>
        <w:tc>
          <w:tcPr>
            <w:tcW w:w="1065" w:type="pct"/>
            <w:tcBorders>
              <w:top w:val="nil"/>
              <w:left w:val="nil"/>
              <w:bottom w:val="nil"/>
              <w:right w:val="nil"/>
            </w:tcBorders>
            <w:shd w:val="clear" w:color="auto" w:fill="auto"/>
            <w:vAlign w:val="bottom"/>
          </w:tcPr>
          <w:p w:rsidR="0037554B" w:rsidRPr="005D30A3" w:rsidRDefault="0037554B" w:rsidP="0037554B">
            <w:pPr>
              <w:spacing w:line="180" w:lineRule="exact"/>
              <w:ind w:left="34"/>
              <w:rPr>
                <w:rFonts w:asciiTheme="minorHAnsi" w:hAnsiTheme="minorHAnsi"/>
                <w:sz w:val="20"/>
                <w:szCs w:val="20"/>
              </w:rPr>
            </w:pPr>
            <w:r w:rsidRPr="005D30A3">
              <w:rPr>
                <w:rFonts w:asciiTheme="minorHAnsi" w:hAnsiTheme="minorHAnsi"/>
                <w:sz w:val="20"/>
                <w:szCs w:val="20"/>
              </w:rPr>
              <w:t>Словенія</w:t>
            </w:r>
          </w:p>
        </w:tc>
        <w:tc>
          <w:tcPr>
            <w:tcW w:w="57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680,2</w:t>
            </w:r>
          </w:p>
        </w:tc>
        <w:tc>
          <w:tcPr>
            <w:tcW w:w="55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139,4</w:t>
            </w:r>
          </w:p>
        </w:tc>
        <w:tc>
          <w:tcPr>
            <w:tcW w:w="595"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0,2</w:t>
            </w:r>
          </w:p>
        </w:tc>
        <w:tc>
          <w:tcPr>
            <w:tcW w:w="59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1321,4</w:t>
            </w:r>
          </w:p>
        </w:tc>
        <w:tc>
          <w:tcPr>
            <w:tcW w:w="46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119,1</w:t>
            </w:r>
          </w:p>
        </w:tc>
        <w:tc>
          <w:tcPr>
            <w:tcW w:w="52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0,3</w:t>
            </w:r>
          </w:p>
        </w:tc>
        <w:tc>
          <w:tcPr>
            <w:tcW w:w="617" w:type="pct"/>
            <w:tcBorders>
              <w:top w:val="nil"/>
              <w:left w:val="nil"/>
              <w:bottom w:val="nil"/>
              <w:right w:val="nil"/>
            </w:tcBorders>
            <w:shd w:val="clear" w:color="auto" w:fill="auto"/>
            <w:vAlign w:val="bottom"/>
          </w:tcPr>
          <w:p w:rsidR="0037554B" w:rsidRPr="00DE47FE" w:rsidRDefault="00B32348"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37554B" w:rsidRPr="00DE47FE">
              <w:rPr>
                <w:rFonts w:asciiTheme="minorHAnsi" w:hAnsiTheme="minorHAnsi" w:cs="Times New Roman CYR"/>
                <w:sz w:val="20"/>
                <w:szCs w:val="20"/>
              </w:rPr>
              <w:t>641,2</w:t>
            </w:r>
          </w:p>
        </w:tc>
      </w:tr>
      <w:tr w:rsidR="0037554B" w:rsidRPr="00541E33" w:rsidTr="00DE47FE">
        <w:trPr>
          <w:trHeight w:hRule="exact" w:val="255"/>
        </w:trPr>
        <w:tc>
          <w:tcPr>
            <w:tcW w:w="1065" w:type="pct"/>
            <w:tcBorders>
              <w:top w:val="nil"/>
              <w:left w:val="nil"/>
              <w:bottom w:val="nil"/>
              <w:right w:val="nil"/>
            </w:tcBorders>
            <w:shd w:val="clear" w:color="auto" w:fill="auto"/>
            <w:vAlign w:val="bottom"/>
          </w:tcPr>
          <w:p w:rsidR="0037554B" w:rsidRPr="005D30A3" w:rsidRDefault="0037554B" w:rsidP="0037554B">
            <w:pPr>
              <w:spacing w:line="180" w:lineRule="exact"/>
              <w:ind w:left="34"/>
              <w:rPr>
                <w:rFonts w:asciiTheme="minorHAnsi" w:hAnsiTheme="minorHAnsi"/>
                <w:sz w:val="20"/>
                <w:szCs w:val="20"/>
              </w:rPr>
            </w:pPr>
            <w:r w:rsidRPr="005D30A3">
              <w:rPr>
                <w:rFonts w:asciiTheme="minorHAnsi" w:hAnsiTheme="minorHAnsi"/>
                <w:sz w:val="20"/>
                <w:szCs w:val="20"/>
              </w:rPr>
              <w:t>Словаччина</w:t>
            </w:r>
          </w:p>
        </w:tc>
        <w:tc>
          <w:tcPr>
            <w:tcW w:w="57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3538,6</w:t>
            </w:r>
          </w:p>
        </w:tc>
        <w:tc>
          <w:tcPr>
            <w:tcW w:w="55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50,2</w:t>
            </w:r>
          </w:p>
        </w:tc>
        <w:tc>
          <w:tcPr>
            <w:tcW w:w="595"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w:t>
            </w:r>
          </w:p>
        </w:tc>
        <w:tc>
          <w:tcPr>
            <w:tcW w:w="597"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5093,8</w:t>
            </w:r>
          </w:p>
        </w:tc>
        <w:tc>
          <w:tcPr>
            <w:tcW w:w="46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121,3</w:t>
            </w:r>
          </w:p>
        </w:tc>
        <w:tc>
          <w:tcPr>
            <w:tcW w:w="526" w:type="pct"/>
            <w:tcBorders>
              <w:top w:val="nil"/>
              <w:left w:val="nil"/>
              <w:bottom w:val="nil"/>
              <w:right w:val="nil"/>
            </w:tcBorders>
            <w:shd w:val="clear" w:color="auto" w:fill="auto"/>
            <w:vAlign w:val="bottom"/>
          </w:tcPr>
          <w:p w:rsidR="0037554B" w:rsidRPr="00DE47FE" w:rsidRDefault="0037554B"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w:t>
            </w:r>
          </w:p>
        </w:tc>
        <w:tc>
          <w:tcPr>
            <w:tcW w:w="617" w:type="pct"/>
            <w:tcBorders>
              <w:top w:val="nil"/>
              <w:left w:val="nil"/>
              <w:bottom w:val="nil"/>
              <w:right w:val="nil"/>
            </w:tcBorders>
            <w:shd w:val="clear" w:color="auto" w:fill="auto"/>
            <w:vAlign w:val="bottom"/>
          </w:tcPr>
          <w:p w:rsidR="0037554B" w:rsidRPr="00DE47FE" w:rsidRDefault="00B32348" w:rsidP="00DE47FE">
            <w:pPr>
              <w:jc w:val="right"/>
              <w:rPr>
                <w:rFonts w:asciiTheme="minorHAnsi" w:hAnsiTheme="minorHAnsi" w:cs="Times New Roman CYR"/>
                <w:sz w:val="20"/>
                <w:szCs w:val="20"/>
              </w:rPr>
            </w:pPr>
            <w:r>
              <w:rPr>
                <w:rFonts w:asciiTheme="minorHAnsi" w:hAnsiTheme="minorHAnsi" w:cs="Times New Roman CYR"/>
                <w:sz w:val="20"/>
                <w:szCs w:val="20"/>
              </w:rPr>
              <w:t>–</w:t>
            </w:r>
            <w:r w:rsidR="0037554B" w:rsidRPr="00DE47FE">
              <w:rPr>
                <w:rFonts w:asciiTheme="minorHAnsi" w:hAnsiTheme="minorHAnsi" w:cs="Times New Roman CYR"/>
                <w:sz w:val="20"/>
                <w:szCs w:val="20"/>
              </w:rPr>
              <w:t>1555,2</w:t>
            </w:r>
          </w:p>
        </w:tc>
      </w:tr>
      <w:tr w:rsidR="009D1D4A" w:rsidRPr="00541E33" w:rsidTr="009D1D4A">
        <w:trPr>
          <w:trHeight w:hRule="exact" w:val="740"/>
        </w:trPr>
        <w:tc>
          <w:tcPr>
            <w:tcW w:w="1065" w:type="pct"/>
            <w:tcBorders>
              <w:top w:val="nil"/>
              <w:left w:val="nil"/>
              <w:bottom w:val="nil"/>
              <w:right w:val="nil"/>
            </w:tcBorders>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1D30F8">
              <w:rPr>
                <w:rFonts w:ascii="Calibri" w:hAnsi="Calibri" w:cs="Calibri"/>
                <w:bCs/>
                <w:sz w:val="20"/>
                <w:szCs w:val="20"/>
              </w:rPr>
              <w:t>Сполучене Королівство Великої Британії та Північної Ірландії</w:t>
            </w:r>
          </w:p>
        </w:tc>
        <w:tc>
          <w:tcPr>
            <w:tcW w:w="577" w:type="pct"/>
            <w:tcBorders>
              <w:top w:val="nil"/>
              <w:left w:val="nil"/>
              <w:bottom w:val="nil"/>
              <w:right w:val="nil"/>
            </w:tcBorders>
            <w:shd w:val="clear" w:color="auto" w:fill="auto"/>
            <w:vAlign w:val="bottom"/>
          </w:tcPr>
          <w:p w:rsidR="009D1D4A" w:rsidRPr="00DE47FE" w:rsidRDefault="009D1D4A" w:rsidP="00FC70F9">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3427,7</w:t>
            </w:r>
          </w:p>
        </w:tc>
        <w:tc>
          <w:tcPr>
            <w:tcW w:w="557" w:type="pct"/>
            <w:tcBorders>
              <w:top w:val="nil"/>
              <w:left w:val="nil"/>
              <w:bottom w:val="nil"/>
              <w:right w:val="nil"/>
            </w:tcBorders>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78,1</w:t>
            </w:r>
          </w:p>
        </w:tc>
        <w:tc>
          <w:tcPr>
            <w:tcW w:w="595" w:type="pct"/>
            <w:tcBorders>
              <w:top w:val="nil"/>
              <w:left w:val="nil"/>
              <w:bottom w:val="nil"/>
              <w:right w:val="nil"/>
            </w:tcBorders>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1,0</w:t>
            </w:r>
          </w:p>
        </w:tc>
        <w:tc>
          <w:tcPr>
            <w:tcW w:w="597" w:type="pct"/>
            <w:tcBorders>
              <w:top w:val="nil"/>
              <w:left w:val="nil"/>
              <w:bottom w:val="nil"/>
              <w:right w:val="nil"/>
            </w:tcBorders>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3342,8</w:t>
            </w:r>
          </w:p>
        </w:tc>
        <w:tc>
          <w:tcPr>
            <w:tcW w:w="466" w:type="pct"/>
            <w:tcBorders>
              <w:top w:val="nil"/>
              <w:left w:val="nil"/>
              <w:bottom w:val="nil"/>
              <w:right w:val="nil"/>
            </w:tcBorders>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124,1</w:t>
            </w:r>
          </w:p>
        </w:tc>
        <w:tc>
          <w:tcPr>
            <w:tcW w:w="526" w:type="pct"/>
            <w:tcBorders>
              <w:top w:val="nil"/>
              <w:left w:val="nil"/>
              <w:bottom w:val="nil"/>
              <w:right w:val="nil"/>
            </w:tcBorders>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0,8</w:t>
            </w:r>
          </w:p>
        </w:tc>
        <w:tc>
          <w:tcPr>
            <w:tcW w:w="617" w:type="pct"/>
            <w:tcBorders>
              <w:top w:val="nil"/>
              <w:left w:val="nil"/>
              <w:bottom w:val="nil"/>
              <w:right w:val="nil"/>
            </w:tcBorders>
            <w:shd w:val="clear" w:color="auto" w:fill="auto"/>
            <w:vAlign w:val="bottom"/>
          </w:tcPr>
          <w:p w:rsidR="009D1D4A" w:rsidRPr="00DE47FE" w:rsidRDefault="009D1D4A" w:rsidP="00FC70F9">
            <w:pPr>
              <w:jc w:val="right"/>
              <w:rPr>
                <w:rFonts w:asciiTheme="minorHAnsi" w:hAnsiTheme="minorHAnsi" w:cs="Times New Roman CYR"/>
                <w:sz w:val="20"/>
                <w:szCs w:val="20"/>
              </w:rPr>
            </w:pPr>
            <w:r w:rsidRPr="00DE47FE">
              <w:rPr>
                <w:rFonts w:asciiTheme="minorHAnsi" w:hAnsiTheme="minorHAnsi" w:cs="Times New Roman CYR"/>
                <w:sz w:val="20"/>
                <w:szCs w:val="20"/>
              </w:rPr>
              <w:t>84,9</w:t>
            </w:r>
          </w:p>
        </w:tc>
      </w:tr>
      <w:tr w:rsidR="009D1D4A" w:rsidRPr="00541E33" w:rsidTr="00DE47FE">
        <w:trPr>
          <w:trHeight w:hRule="exact" w:val="255"/>
        </w:trPr>
        <w:tc>
          <w:tcPr>
            <w:tcW w:w="1065" w:type="pct"/>
            <w:tcBorders>
              <w:top w:val="nil"/>
              <w:left w:val="nil"/>
              <w:bottom w:val="nil"/>
              <w:right w:val="nil"/>
            </w:tcBorders>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Судан</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к</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к</w:t>
            </w:r>
          </w:p>
        </w:tc>
      </w:tr>
      <w:tr w:rsidR="009D1D4A" w:rsidRPr="00541E33" w:rsidTr="00DE47FE">
        <w:trPr>
          <w:trHeight w:hRule="exact" w:val="255"/>
        </w:trPr>
        <w:tc>
          <w:tcPr>
            <w:tcW w:w="1065" w:type="pct"/>
            <w:tcBorders>
              <w:top w:val="nil"/>
              <w:left w:val="nil"/>
              <w:bottom w:val="nil"/>
              <w:right w:val="nil"/>
            </w:tcBorders>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США</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2978,3</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94,4</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0,9</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27966,2</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147,2</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6,7</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24987,9</w:t>
            </w:r>
          </w:p>
        </w:tc>
      </w:tr>
      <w:tr w:rsidR="009D1D4A" w:rsidRPr="00541E33" w:rsidTr="00DE47FE">
        <w:trPr>
          <w:trHeight w:hRule="exact" w:val="459"/>
        </w:trPr>
        <w:tc>
          <w:tcPr>
            <w:tcW w:w="1065" w:type="pct"/>
            <w:tcBorders>
              <w:top w:val="nil"/>
              <w:left w:val="nil"/>
              <w:bottom w:val="nil"/>
              <w:right w:val="nil"/>
            </w:tcBorders>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Тайвань, Провінція Китаю</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27,1</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43,7</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0,0</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3146,7</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110,3</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0,8</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3119,5</w:t>
            </w:r>
          </w:p>
        </w:tc>
      </w:tr>
      <w:tr w:rsidR="009D1D4A" w:rsidRPr="00541E33" w:rsidTr="00DE47FE">
        <w:trPr>
          <w:trHeight w:hRule="exact" w:val="255"/>
        </w:trPr>
        <w:tc>
          <w:tcPr>
            <w:tcW w:w="1065" w:type="pct"/>
            <w:tcBorders>
              <w:top w:val="nil"/>
              <w:left w:val="nil"/>
              <w:bottom w:val="nil"/>
              <w:right w:val="nil"/>
            </w:tcBorders>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Туніс</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3213,5</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88,1</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0,9</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148,2</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125,9</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0,0</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3065,2</w:t>
            </w:r>
          </w:p>
        </w:tc>
      </w:tr>
      <w:tr w:rsidR="009D1D4A" w:rsidRPr="00541E33" w:rsidTr="00DE47FE">
        <w:trPr>
          <w:trHeight w:hRule="exact" w:val="255"/>
        </w:trPr>
        <w:tc>
          <w:tcPr>
            <w:tcW w:w="1065" w:type="pct"/>
            <w:tcBorders>
              <w:top w:val="nil"/>
              <w:left w:val="nil"/>
              <w:bottom w:val="nil"/>
              <w:right w:val="nil"/>
            </w:tcBorders>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Туреччина</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6593,1</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31,3</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1,9</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17742,5</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107,4</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4,3</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11149,5</w:t>
            </w:r>
          </w:p>
        </w:tc>
      </w:tr>
      <w:tr w:rsidR="009D1D4A" w:rsidRPr="00541E33" w:rsidTr="00DE47FE">
        <w:trPr>
          <w:trHeight w:hRule="exact" w:val="255"/>
        </w:trPr>
        <w:tc>
          <w:tcPr>
            <w:tcW w:w="1065" w:type="pct"/>
            <w:tcBorders>
              <w:top w:val="nil"/>
              <w:left w:val="nil"/>
              <w:bottom w:val="nil"/>
              <w:right w:val="nil"/>
            </w:tcBorders>
            <w:shd w:val="clear" w:color="auto" w:fill="auto"/>
            <w:vAlign w:val="bottom"/>
          </w:tcPr>
          <w:p w:rsidR="009D1D4A" w:rsidRPr="00A83FA3" w:rsidRDefault="009D1D4A" w:rsidP="0037554B">
            <w:pPr>
              <w:spacing w:line="180" w:lineRule="exact"/>
              <w:ind w:left="34"/>
              <w:rPr>
                <w:rFonts w:asciiTheme="minorHAnsi" w:hAnsiTheme="minorHAnsi"/>
                <w:sz w:val="20"/>
                <w:szCs w:val="20"/>
              </w:rPr>
            </w:pPr>
            <w:r w:rsidRPr="00A83FA3">
              <w:rPr>
                <w:rFonts w:asciiTheme="minorHAnsi" w:hAnsiTheme="minorHAnsi"/>
                <w:sz w:val="20"/>
                <w:szCs w:val="20"/>
              </w:rPr>
              <w:t>Угорщина</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3838,4</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144,3</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10333,1</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144,2</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2,5</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6494,7</w:t>
            </w:r>
          </w:p>
        </w:tc>
      </w:tr>
      <w:tr w:rsidR="009D1D4A" w:rsidRPr="00541E33" w:rsidTr="00DE47FE">
        <w:trPr>
          <w:trHeight w:hRule="exact" w:val="255"/>
        </w:trPr>
        <w:tc>
          <w:tcPr>
            <w:tcW w:w="1065" w:type="pct"/>
            <w:tcBorders>
              <w:top w:val="nil"/>
              <w:left w:val="nil"/>
              <w:bottom w:val="nil"/>
              <w:right w:val="nil"/>
            </w:tcBorders>
            <w:shd w:val="clear" w:color="auto" w:fill="auto"/>
            <w:vAlign w:val="bottom"/>
          </w:tcPr>
          <w:p w:rsidR="009D1D4A" w:rsidRPr="00A83FA3" w:rsidRDefault="009D1D4A" w:rsidP="0037554B">
            <w:pPr>
              <w:spacing w:line="180" w:lineRule="exact"/>
              <w:ind w:left="34"/>
              <w:rPr>
                <w:rFonts w:asciiTheme="minorHAnsi" w:hAnsiTheme="minorHAnsi"/>
                <w:sz w:val="20"/>
                <w:szCs w:val="20"/>
              </w:rPr>
            </w:pPr>
            <w:r w:rsidRPr="00A83FA3">
              <w:rPr>
                <w:rFonts w:asciiTheme="minorHAnsi" w:hAnsiTheme="minorHAnsi"/>
                <w:sz w:val="20"/>
                <w:szCs w:val="20"/>
              </w:rPr>
              <w:t>Узбекистан</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4834,6</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227,0</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1,4</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1120,5</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77,4</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0,3</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3714,1</w:t>
            </w:r>
          </w:p>
        </w:tc>
      </w:tr>
      <w:tr w:rsidR="009D1D4A" w:rsidRPr="00541E33" w:rsidTr="00DE47FE">
        <w:trPr>
          <w:trHeight w:hRule="exact" w:val="255"/>
        </w:trPr>
        <w:tc>
          <w:tcPr>
            <w:tcW w:w="1065" w:type="pct"/>
            <w:tcBorders>
              <w:top w:val="nil"/>
              <w:left w:val="nil"/>
              <w:bottom w:val="nil"/>
              <w:right w:val="nil"/>
            </w:tcBorders>
            <w:shd w:val="clear" w:color="auto" w:fill="auto"/>
            <w:vAlign w:val="bottom"/>
          </w:tcPr>
          <w:p w:rsidR="009D1D4A" w:rsidRPr="00A83FA3" w:rsidRDefault="009D1D4A" w:rsidP="0037554B">
            <w:pPr>
              <w:spacing w:line="180" w:lineRule="exact"/>
              <w:ind w:left="34"/>
              <w:rPr>
                <w:rFonts w:asciiTheme="minorHAnsi" w:hAnsiTheme="minorHAnsi"/>
                <w:sz w:val="20"/>
                <w:szCs w:val="20"/>
              </w:rPr>
            </w:pPr>
            <w:r w:rsidRPr="00A83FA3">
              <w:rPr>
                <w:rFonts w:asciiTheme="minorHAnsi" w:hAnsiTheme="minorHAnsi"/>
                <w:sz w:val="20"/>
                <w:szCs w:val="20"/>
              </w:rPr>
              <w:t>Фінляндія</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495,5</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90,6</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0,1</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4019,2</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108,3</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3523,7</w:t>
            </w:r>
          </w:p>
        </w:tc>
      </w:tr>
      <w:tr w:rsidR="009D1D4A" w:rsidRPr="00541E33" w:rsidTr="00DE47FE">
        <w:trPr>
          <w:trHeight w:hRule="exact" w:val="255"/>
        </w:trPr>
        <w:tc>
          <w:tcPr>
            <w:tcW w:w="1065" w:type="pct"/>
            <w:tcBorders>
              <w:top w:val="nil"/>
              <w:left w:val="nil"/>
              <w:bottom w:val="nil"/>
              <w:right w:val="nil"/>
            </w:tcBorders>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Франція</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2983,5</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132,9</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0,9</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3645,7</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92,4</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0,9</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662,1</w:t>
            </w:r>
          </w:p>
        </w:tc>
      </w:tr>
      <w:tr w:rsidR="009D1D4A" w:rsidRPr="00541E33" w:rsidTr="00DE47FE">
        <w:trPr>
          <w:trHeight w:hRule="exact" w:val="255"/>
        </w:trPr>
        <w:tc>
          <w:tcPr>
            <w:tcW w:w="1065" w:type="pct"/>
            <w:tcBorders>
              <w:top w:val="nil"/>
              <w:left w:val="nil"/>
              <w:bottom w:val="nil"/>
              <w:right w:val="nil"/>
            </w:tcBorders>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Хорватія</w:t>
            </w:r>
          </w:p>
        </w:tc>
        <w:tc>
          <w:tcPr>
            <w:tcW w:w="57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1361,1</w:t>
            </w:r>
          </w:p>
        </w:tc>
        <w:tc>
          <w:tcPr>
            <w:tcW w:w="55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107,3</w:t>
            </w:r>
          </w:p>
        </w:tc>
        <w:tc>
          <w:tcPr>
            <w:tcW w:w="595"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59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355,4</w:t>
            </w:r>
          </w:p>
        </w:tc>
        <w:tc>
          <w:tcPr>
            <w:tcW w:w="46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336,8</w:t>
            </w:r>
          </w:p>
        </w:tc>
        <w:tc>
          <w:tcPr>
            <w:tcW w:w="526"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0,1</w:t>
            </w:r>
          </w:p>
        </w:tc>
        <w:tc>
          <w:tcPr>
            <w:tcW w:w="617" w:type="pct"/>
            <w:tcBorders>
              <w:top w:val="nil"/>
              <w:left w:val="nil"/>
              <w:bottom w:val="nil"/>
              <w:right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1005,8</w:t>
            </w:r>
          </w:p>
        </w:tc>
      </w:tr>
      <w:tr w:rsidR="009D1D4A" w:rsidRPr="00541E33" w:rsidTr="00DE47FE">
        <w:trPr>
          <w:trHeight w:hRule="exact" w:val="255"/>
        </w:trPr>
        <w:tc>
          <w:tcPr>
            <w:tcW w:w="1065" w:type="pct"/>
            <w:tcBorders>
              <w:top w:val="nil"/>
            </w:tcBorders>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Чехія</w:t>
            </w:r>
          </w:p>
        </w:tc>
        <w:tc>
          <w:tcPr>
            <w:tcW w:w="577" w:type="pct"/>
            <w:tcBorders>
              <w:top w:val="nil"/>
            </w:tcBorders>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2789,5</w:t>
            </w:r>
          </w:p>
        </w:tc>
        <w:tc>
          <w:tcPr>
            <w:tcW w:w="557" w:type="pct"/>
            <w:tcBorders>
              <w:top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138,9</w:t>
            </w:r>
          </w:p>
        </w:tc>
        <w:tc>
          <w:tcPr>
            <w:tcW w:w="595" w:type="pct"/>
            <w:tcBorders>
              <w:top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0,8</w:t>
            </w:r>
          </w:p>
        </w:tc>
        <w:tc>
          <w:tcPr>
            <w:tcW w:w="597" w:type="pct"/>
            <w:tcBorders>
              <w:top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9472,5</w:t>
            </w:r>
          </w:p>
        </w:tc>
        <w:tc>
          <w:tcPr>
            <w:tcW w:w="466" w:type="pct"/>
            <w:tcBorders>
              <w:top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196,9</w:t>
            </w:r>
          </w:p>
        </w:tc>
        <w:tc>
          <w:tcPr>
            <w:tcW w:w="526" w:type="pct"/>
            <w:tcBorders>
              <w:top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2,3</w:t>
            </w:r>
          </w:p>
        </w:tc>
        <w:tc>
          <w:tcPr>
            <w:tcW w:w="617" w:type="pct"/>
            <w:tcBorders>
              <w:top w:val="nil"/>
            </w:tcBorders>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6683,0</w:t>
            </w:r>
          </w:p>
        </w:tc>
      </w:tr>
      <w:tr w:rsidR="009D1D4A" w:rsidRPr="00541E33" w:rsidTr="00DE47FE">
        <w:trPr>
          <w:trHeight w:hRule="exact" w:val="255"/>
        </w:trPr>
        <w:tc>
          <w:tcPr>
            <w:tcW w:w="1065" w:type="pct"/>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Швейцарія</w:t>
            </w:r>
          </w:p>
        </w:tc>
        <w:tc>
          <w:tcPr>
            <w:tcW w:w="577" w:type="pct"/>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819,4</w:t>
            </w:r>
          </w:p>
        </w:tc>
        <w:tc>
          <w:tcPr>
            <w:tcW w:w="55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164,9</w:t>
            </w:r>
          </w:p>
        </w:tc>
        <w:tc>
          <w:tcPr>
            <w:tcW w:w="595"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0,2</w:t>
            </w:r>
          </w:p>
        </w:tc>
        <w:tc>
          <w:tcPr>
            <w:tcW w:w="59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2570,3</w:t>
            </w:r>
          </w:p>
        </w:tc>
        <w:tc>
          <w:tcPr>
            <w:tcW w:w="46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35,7</w:t>
            </w:r>
          </w:p>
        </w:tc>
        <w:tc>
          <w:tcPr>
            <w:tcW w:w="52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0,6</w:t>
            </w:r>
          </w:p>
        </w:tc>
        <w:tc>
          <w:tcPr>
            <w:tcW w:w="61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1750,8</w:t>
            </w:r>
          </w:p>
        </w:tc>
      </w:tr>
      <w:tr w:rsidR="009D1D4A" w:rsidRPr="00541E33" w:rsidTr="00DE47FE">
        <w:trPr>
          <w:trHeight w:hRule="exact" w:val="255"/>
        </w:trPr>
        <w:tc>
          <w:tcPr>
            <w:tcW w:w="1065" w:type="pct"/>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Швеція</w:t>
            </w:r>
          </w:p>
        </w:tc>
        <w:tc>
          <w:tcPr>
            <w:tcW w:w="577" w:type="pct"/>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569,7</w:t>
            </w:r>
          </w:p>
        </w:tc>
        <w:tc>
          <w:tcPr>
            <w:tcW w:w="55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63,1</w:t>
            </w:r>
          </w:p>
        </w:tc>
        <w:tc>
          <w:tcPr>
            <w:tcW w:w="595"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0,2</w:t>
            </w:r>
          </w:p>
        </w:tc>
        <w:tc>
          <w:tcPr>
            <w:tcW w:w="59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1704,7</w:t>
            </w:r>
          </w:p>
        </w:tc>
        <w:tc>
          <w:tcPr>
            <w:tcW w:w="46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89,3</w:t>
            </w:r>
          </w:p>
        </w:tc>
        <w:tc>
          <w:tcPr>
            <w:tcW w:w="52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61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Pr>
                <w:rFonts w:asciiTheme="minorHAnsi" w:hAnsiTheme="minorHAnsi" w:cs="Times New Roman CYR"/>
                <w:sz w:val="20"/>
                <w:szCs w:val="20"/>
              </w:rPr>
              <w:t>–</w:t>
            </w:r>
            <w:r w:rsidRPr="00DE47FE">
              <w:rPr>
                <w:rFonts w:asciiTheme="minorHAnsi" w:hAnsiTheme="minorHAnsi" w:cs="Times New Roman CYR"/>
                <w:sz w:val="20"/>
                <w:szCs w:val="20"/>
              </w:rPr>
              <w:t>1135,1</w:t>
            </w:r>
          </w:p>
        </w:tc>
      </w:tr>
      <w:tr w:rsidR="009D1D4A" w:rsidRPr="00541E33" w:rsidTr="00DE47FE">
        <w:trPr>
          <w:trHeight w:hRule="exact" w:val="255"/>
        </w:trPr>
        <w:tc>
          <w:tcPr>
            <w:tcW w:w="1065" w:type="pct"/>
            <w:shd w:val="clear" w:color="auto" w:fill="auto"/>
            <w:vAlign w:val="bottom"/>
          </w:tcPr>
          <w:p w:rsidR="009D1D4A" w:rsidRPr="005D30A3" w:rsidRDefault="009D1D4A" w:rsidP="0037554B">
            <w:pPr>
              <w:spacing w:line="180" w:lineRule="exact"/>
              <w:ind w:left="34"/>
              <w:rPr>
                <w:rFonts w:asciiTheme="minorHAnsi" w:hAnsiTheme="minorHAnsi"/>
                <w:sz w:val="20"/>
                <w:szCs w:val="20"/>
              </w:rPr>
            </w:pPr>
            <w:proofErr w:type="spellStart"/>
            <w:r w:rsidRPr="005D30A3">
              <w:rPr>
                <w:rFonts w:asciiTheme="minorHAnsi" w:hAnsiTheme="minorHAnsi"/>
                <w:sz w:val="20"/>
                <w:szCs w:val="20"/>
              </w:rPr>
              <w:t>Шри-Ланка</w:t>
            </w:r>
            <w:proofErr w:type="spellEnd"/>
          </w:p>
        </w:tc>
        <w:tc>
          <w:tcPr>
            <w:tcW w:w="577" w:type="pct"/>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1404,3</w:t>
            </w:r>
          </w:p>
        </w:tc>
        <w:tc>
          <w:tcPr>
            <w:tcW w:w="55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158,8</w:t>
            </w:r>
          </w:p>
        </w:tc>
        <w:tc>
          <w:tcPr>
            <w:tcW w:w="595"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0,4</w:t>
            </w:r>
          </w:p>
        </w:tc>
        <w:tc>
          <w:tcPr>
            <w:tcW w:w="59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783,9</w:t>
            </w:r>
          </w:p>
        </w:tc>
        <w:tc>
          <w:tcPr>
            <w:tcW w:w="46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88,3</w:t>
            </w:r>
          </w:p>
        </w:tc>
        <w:tc>
          <w:tcPr>
            <w:tcW w:w="52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0,2</w:t>
            </w:r>
          </w:p>
        </w:tc>
        <w:tc>
          <w:tcPr>
            <w:tcW w:w="61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620,4</w:t>
            </w:r>
          </w:p>
        </w:tc>
      </w:tr>
      <w:tr w:rsidR="009D1D4A" w:rsidRPr="00541E33" w:rsidTr="00DE47FE">
        <w:trPr>
          <w:trHeight w:hRule="exact" w:val="255"/>
        </w:trPr>
        <w:tc>
          <w:tcPr>
            <w:tcW w:w="1065" w:type="pct"/>
            <w:shd w:val="clear" w:color="auto" w:fill="auto"/>
            <w:vAlign w:val="bottom"/>
          </w:tcPr>
          <w:p w:rsidR="009D1D4A" w:rsidRPr="005D30A3" w:rsidRDefault="009D1D4A" w:rsidP="0037554B">
            <w:pPr>
              <w:spacing w:line="180" w:lineRule="exact"/>
              <w:ind w:left="34"/>
              <w:rPr>
                <w:rFonts w:asciiTheme="minorHAnsi" w:hAnsiTheme="minorHAnsi"/>
                <w:sz w:val="20"/>
                <w:szCs w:val="20"/>
              </w:rPr>
            </w:pPr>
            <w:r w:rsidRPr="005D30A3">
              <w:rPr>
                <w:rFonts w:asciiTheme="minorHAnsi" w:hAnsiTheme="minorHAnsi"/>
                <w:sz w:val="20"/>
                <w:szCs w:val="20"/>
              </w:rPr>
              <w:t>Японія</w:t>
            </w:r>
          </w:p>
        </w:tc>
        <w:tc>
          <w:tcPr>
            <w:tcW w:w="577" w:type="pct"/>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24555,1</w:t>
            </w:r>
          </w:p>
        </w:tc>
        <w:tc>
          <w:tcPr>
            <w:tcW w:w="55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159,3</w:t>
            </w:r>
          </w:p>
        </w:tc>
        <w:tc>
          <w:tcPr>
            <w:tcW w:w="595"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7,2</w:t>
            </w:r>
          </w:p>
        </w:tc>
        <w:tc>
          <w:tcPr>
            <w:tcW w:w="59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3418,8</w:t>
            </w:r>
          </w:p>
        </w:tc>
        <w:tc>
          <w:tcPr>
            <w:tcW w:w="46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139,5</w:t>
            </w:r>
          </w:p>
        </w:tc>
        <w:tc>
          <w:tcPr>
            <w:tcW w:w="52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0,8</w:t>
            </w:r>
          </w:p>
        </w:tc>
        <w:tc>
          <w:tcPr>
            <w:tcW w:w="61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21136,3</w:t>
            </w:r>
          </w:p>
        </w:tc>
      </w:tr>
      <w:tr w:rsidR="009D1D4A" w:rsidRPr="00541E33" w:rsidTr="00DE47FE">
        <w:trPr>
          <w:trHeight w:hRule="exact" w:val="255"/>
        </w:trPr>
        <w:tc>
          <w:tcPr>
            <w:tcW w:w="1065" w:type="pct"/>
            <w:shd w:val="clear" w:color="auto" w:fill="auto"/>
            <w:vAlign w:val="bottom"/>
          </w:tcPr>
          <w:p w:rsidR="009D1D4A" w:rsidRPr="005D30A3" w:rsidRDefault="009D1D4A" w:rsidP="0037554B">
            <w:pPr>
              <w:spacing w:line="180" w:lineRule="exact"/>
              <w:ind w:left="34"/>
              <w:rPr>
                <w:rFonts w:asciiTheme="minorHAnsi" w:hAnsiTheme="minorHAnsi"/>
                <w:sz w:val="20"/>
                <w:szCs w:val="20"/>
              </w:rPr>
            </w:pPr>
          </w:p>
        </w:tc>
        <w:tc>
          <w:tcPr>
            <w:tcW w:w="577"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557"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595"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597"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466"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526"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617" w:type="pct"/>
            <w:shd w:val="clear" w:color="auto" w:fill="auto"/>
            <w:vAlign w:val="bottom"/>
          </w:tcPr>
          <w:p w:rsidR="009D1D4A" w:rsidRPr="00DE47FE" w:rsidRDefault="009D1D4A" w:rsidP="00DE47FE">
            <w:pPr>
              <w:jc w:val="right"/>
              <w:rPr>
                <w:rFonts w:asciiTheme="minorHAnsi" w:hAnsiTheme="minorHAnsi" w:cs="Calibri"/>
                <w:sz w:val="20"/>
                <w:szCs w:val="20"/>
              </w:rPr>
            </w:pPr>
          </w:p>
        </w:tc>
      </w:tr>
      <w:tr w:rsidR="009D1D4A" w:rsidRPr="00541E33" w:rsidTr="00DE47FE">
        <w:trPr>
          <w:trHeight w:hRule="exact" w:val="255"/>
        </w:trPr>
        <w:tc>
          <w:tcPr>
            <w:tcW w:w="1065" w:type="pct"/>
            <w:shd w:val="clear" w:color="auto" w:fill="auto"/>
            <w:vAlign w:val="bottom"/>
          </w:tcPr>
          <w:p w:rsidR="009D1D4A" w:rsidRPr="00795181" w:rsidRDefault="009D1D4A" w:rsidP="0037554B">
            <w:pPr>
              <w:spacing w:line="180" w:lineRule="exact"/>
              <w:ind w:left="34"/>
              <w:rPr>
                <w:rFonts w:asciiTheme="minorHAnsi" w:hAnsiTheme="minorHAnsi"/>
                <w:sz w:val="20"/>
                <w:szCs w:val="20"/>
              </w:rPr>
            </w:pPr>
            <w:r w:rsidRPr="00795181">
              <w:rPr>
                <w:rFonts w:asciiTheme="minorHAnsi" w:hAnsiTheme="minorHAnsi"/>
                <w:sz w:val="20"/>
                <w:szCs w:val="20"/>
              </w:rPr>
              <w:t>Довідково:</w:t>
            </w:r>
          </w:p>
        </w:tc>
        <w:tc>
          <w:tcPr>
            <w:tcW w:w="577"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557"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595"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597"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466"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526" w:type="pct"/>
            <w:shd w:val="clear" w:color="auto" w:fill="auto"/>
            <w:vAlign w:val="bottom"/>
          </w:tcPr>
          <w:p w:rsidR="009D1D4A" w:rsidRPr="00DE47FE" w:rsidRDefault="009D1D4A" w:rsidP="00DE47FE">
            <w:pPr>
              <w:jc w:val="right"/>
              <w:rPr>
                <w:rFonts w:asciiTheme="minorHAnsi" w:hAnsiTheme="minorHAnsi" w:cs="Calibri"/>
                <w:sz w:val="20"/>
                <w:szCs w:val="20"/>
              </w:rPr>
            </w:pPr>
          </w:p>
        </w:tc>
        <w:tc>
          <w:tcPr>
            <w:tcW w:w="617" w:type="pct"/>
            <w:shd w:val="clear" w:color="auto" w:fill="auto"/>
            <w:vAlign w:val="bottom"/>
          </w:tcPr>
          <w:p w:rsidR="009D1D4A" w:rsidRPr="00DE47FE" w:rsidRDefault="009D1D4A" w:rsidP="00DE47FE">
            <w:pPr>
              <w:jc w:val="right"/>
              <w:rPr>
                <w:rFonts w:asciiTheme="minorHAnsi" w:hAnsiTheme="minorHAnsi" w:cs="Calibri"/>
                <w:sz w:val="20"/>
                <w:szCs w:val="20"/>
              </w:rPr>
            </w:pPr>
          </w:p>
        </w:tc>
      </w:tr>
      <w:tr w:rsidR="009D1D4A" w:rsidRPr="00541E33" w:rsidTr="00DE47FE">
        <w:trPr>
          <w:trHeight w:hRule="exact" w:val="255"/>
        </w:trPr>
        <w:tc>
          <w:tcPr>
            <w:tcW w:w="1065" w:type="pct"/>
            <w:shd w:val="clear" w:color="auto" w:fill="auto"/>
            <w:vAlign w:val="bottom"/>
          </w:tcPr>
          <w:p w:rsidR="009D1D4A" w:rsidRPr="00795181" w:rsidRDefault="009D1D4A" w:rsidP="0037554B">
            <w:pPr>
              <w:spacing w:line="180" w:lineRule="exact"/>
              <w:ind w:left="34"/>
              <w:rPr>
                <w:rFonts w:asciiTheme="minorHAnsi" w:hAnsiTheme="minorHAnsi"/>
                <w:sz w:val="20"/>
                <w:szCs w:val="20"/>
              </w:rPr>
            </w:pPr>
            <w:r w:rsidRPr="00795181">
              <w:rPr>
                <w:rFonts w:asciiTheme="minorHAnsi" w:hAnsiTheme="minorHAnsi"/>
                <w:sz w:val="20"/>
                <w:szCs w:val="20"/>
              </w:rPr>
              <w:t>Країни ЄС</w:t>
            </w:r>
          </w:p>
        </w:tc>
        <w:tc>
          <w:tcPr>
            <w:tcW w:w="577" w:type="pct"/>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95510,2</w:t>
            </w:r>
          </w:p>
        </w:tc>
        <w:tc>
          <w:tcPr>
            <w:tcW w:w="557"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105,0</w:t>
            </w:r>
          </w:p>
        </w:tc>
        <w:tc>
          <w:tcPr>
            <w:tcW w:w="595" w:type="pct"/>
            <w:shd w:val="clear" w:color="auto" w:fill="auto"/>
            <w:vAlign w:val="bottom"/>
          </w:tcPr>
          <w:p w:rsidR="009D1D4A" w:rsidRPr="00DE47FE" w:rsidRDefault="009D1D4A" w:rsidP="00DE47FE">
            <w:pPr>
              <w:jc w:val="right"/>
              <w:rPr>
                <w:rFonts w:asciiTheme="minorHAnsi" w:hAnsiTheme="minorHAnsi" w:cs="Calibri"/>
                <w:sz w:val="20"/>
                <w:szCs w:val="20"/>
              </w:rPr>
            </w:pPr>
            <w:r w:rsidRPr="00DE47FE">
              <w:rPr>
                <w:rFonts w:asciiTheme="minorHAnsi" w:hAnsiTheme="minorHAnsi" w:cs="Calibri"/>
                <w:sz w:val="20"/>
                <w:szCs w:val="20"/>
              </w:rPr>
              <w:t>28,2</w:t>
            </w:r>
          </w:p>
        </w:tc>
        <w:tc>
          <w:tcPr>
            <w:tcW w:w="597" w:type="pct"/>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sidRPr="00DE47FE">
              <w:rPr>
                <w:rFonts w:asciiTheme="minorHAnsi" w:hAnsiTheme="minorHAnsi" w:cs="Times New Roman CYR"/>
                <w:sz w:val="20"/>
                <w:szCs w:val="20"/>
              </w:rPr>
              <w:t>137806,5</w:t>
            </w:r>
          </w:p>
        </w:tc>
        <w:tc>
          <w:tcPr>
            <w:tcW w:w="466" w:type="pct"/>
            <w:shd w:val="clear" w:color="auto" w:fill="auto"/>
            <w:vAlign w:val="bottom"/>
          </w:tcPr>
          <w:p w:rsidR="009D1D4A" w:rsidRPr="00DE47FE" w:rsidRDefault="009D1D4A" w:rsidP="00DE47FE">
            <w:pPr>
              <w:jc w:val="right"/>
              <w:rPr>
                <w:rFonts w:asciiTheme="minorHAnsi" w:hAnsiTheme="minorHAnsi" w:cs="Times New Roman CYR"/>
                <w:sz w:val="20"/>
                <w:szCs w:val="20"/>
              </w:rPr>
            </w:pPr>
            <w:r w:rsidRPr="00DE47FE">
              <w:rPr>
                <w:rFonts w:asciiTheme="minorHAnsi" w:hAnsiTheme="minorHAnsi" w:cs="Times New Roman CYR"/>
                <w:sz w:val="20"/>
                <w:szCs w:val="20"/>
              </w:rPr>
              <w:t>109,7</w:t>
            </w:r>
          </w:p>
        </w:tc>
        <w:tc>
          <w:tcPr>
            <w:tcW w:w="526" w:type="pct"/>
            <w:shd w:val="clear" w:color="auto" w:fill="auto"/>
            <w:vAlign w:val="bottom"/>
          </w:tcPr>
          <w:p w:rsidR="009D1D4A" w:rsidRPr="00DE47FE" w:rsidRDefault="009D1D4A" w:rsidP="00DE47FE">
            <w:pPr>
              <w:jc w:val="right"/>
              <w:rPr>
                <w:rFonts w:asciiTheme="minorHAnsi" w:hAnsiTheme="minorHAnsi" w:cs="Calibri"/>
                <w:sz w:val="20"/>
                <w:szCs w:val="20"/>
              </w:rPr>
            </w:pPr>
            <w:r w:rsidRPr="00DE47FE">
              <w:rPr>
                <w:rFonts w:asciiTheme="minorHAnsi" w:hAnsiTheme="minorHAnsi" w:cs="Calibri"/>
                <w:sz w:val="20"/>
                <w:szCs w:val="20"/>
              </w:rPr>
              <w:t>33,0</w:t>
            </w:r>
          </w:p>
        </w:tc>
        <w:tc>
          <w:tcPr>
            <w:tcW w:w="617" w:type="pct"/>
            <w:shd w:val="clear" w:color="auto" w:fill="auto"/>
            <w:vAlign w:val="bottom"/>
          </w:tcPr>
          <w:p w:rsidR="009D1D4A" w:rsidRPr="00DE47FE" w:rsidRDefault="009D1D4A" w:rsidP="00DE47FE">
            <w:pPr>
              <w:jc w:val="right"/>
              <w:rPr>
                <w:rFonts w:asciiTheme="minorHAnsi" w:hAnsiTheme="minorHAnsi" w:cs="Times New Roman CYR"/>
                <w:sz w:val="20"/>
                <w:szCs w:val="20"/>
                <w:lang w:eastAsia="uk-UA"/>
              </w:rPr>
            </w:pPr>
            <w:r>
              <w:rPr>
                <w:rFonts w:asciiTheme="minorHAnsi" w:hAnsiTheme="minorHAnsi" w:cs="Times New Roman CYR"/>
                <w:sz w:val="20"/>
                <w:szCs w:val="20"/>
              </w:rPr>
              <w:t>–</w:t>
            </w:r>
            <w:r w:rsidRPr="00DE47FE">
              <w:rPr>
                <w:rFonts w:asciiTheme="minorHAnsi" w:hAnsiTheme="minorHAnsi" w:cs="Times New Roman CYR"/>
                <w:sz w:val="20"/>
                <w:szCs w:val="20"/>
              </w:rPr>
              <w:t>42296,3</w:t>
            </w:r>
          </w:p>
          <w:p w:rsidR="009D1D4A" w:rsidRPr="00DE47FE" w:rsidRDefault="009D1D4A" w:rsidP="00DE47FE">
            <w:pPr>
              <w:jc w:val="right"/>
              <w:rPr>
                <w:rFonts w:asciiTheme="minorHAnsi" w:hAnsiTheme="minorHAnsi" w:cs="Calibri"/>
                <w:sz w:val="20"/>
                <w:szCs w:val="20"/>
              </w:rPr>
            </w:pPr>
          </w:p>
        </w:tc>
      </w:tr>
    </w:tbl>
    <w:p w:rsidR="00A5383D" w:rsidRPr="00176907" w:rsidRDefault="00A5383D" w:rsidP="00C50E5E">
      <w:pPr>
        <w:ind w:right="-568"/>
        <w:rPr>
          <w:rFonts w:ascii="Calibri" w:hAnsi="Calibri"/>
          <w:color w:val="000000" w:themeColor="text1"/>
          <w:sz w:val="20"/>
          <w:szCs w:val="20"/>
          <w:u w:val="single"/>
        </w:rPr>
      </w:pPr>
      <w:r w:rsidRPr="00176907">
        <w:rPr>
          <w:rFonts w:ascii="Calibri" w:hAnsi="Calibri"/>
          <w:color w:val="000000" w:themeColor="text1"/>
          <w:sz w:val="20"/>
          <w:szCs w:val="20"/>
          <w:u w:val="single"/>
        </w:rPr>
        <w:tab/>
      </w:r>
      <w:r w:rsidRPr="00176907">
        <w:rPr>
          <w:rFonts w:ascii="Calibri" w:hAnsi="Calibri"/>
          <w:color w:val="000000" w:themeColor="text1"/>
          <w:sz w:val="20"/>
          <w:szCs w:val="20"/>
          <w:u w:val="single"/>
        </w:rPr>
        <w:tab/>
      </w:r>
    </w:p>
    <w:p w:rsidR="0060555B" w:rsidRDefault="0060555B" w:rsidP="00E35F36">
      <w:pPr>
        <w:spacing w:line="200" w:lineRule="exact"/>
        <w:jc w:val="both"/>
        <w:rPr>
          <w:rFonts w:ascii="Calibri" w:hAnsi="Calibri"/>
          <w:color w:val="000000" w:themeColor="text1"/>
          <w:sz w:val="18"/>
          <w:szCs w:val="18"/>
        </w:rPr>
      </w:pPr>
      <w:r w:rsidRPr="00541E33">
        <w:rPr>
          <w:rFonts w:ascii="Calibri" w:hAnsi="Calibri"/>
          <w:color w:val="000000" w:themeColor="text1"/>
          <w:sz w:val="18"/>
          <w:szCs w:val="18"/>
          <w:vertAlign w:val="superscript"/>
        </w:rPr>
        <w:t xml:space="preserve">1 </w:t>
      </w:r>
      <w:r w:rsidRPr="00541E33">
        <w:rPr>
          <w:rFonts w:ascii="Calibri" w:hAnsi="Calibri"/>
          <w:color w:val="000000" w:themeColor="text1"/>
          <w:sz w:val="18"/>
          <w:szCs w:val="18"/>
        </w:rPr>
        <w:t>Дані наведено за найбільшими країнами</w:t>
      </w:r>
      <w:r w:rsidR="000F5A2A" w:rsidRPr="00541E33">
        <w:rPr>
          <w:rFonts w:ascii="Calibri" w:hAnsi="Calibri"/>
          <w:color w:val="000000" w:themeColor="text1"/>
          <w:sz w:val="18"/>
          <w:szCs w:val="18"/>
        </w:rPr>
        <w:t>-</w:t>
      </w:r>
      <w:r w:rsidRPr="00541E33">
        <w:rPr>
          <w:rFonts w:ascii="Calibri" w:hAnsi="Calibri"/>
          <w:color w:val="000000" w:themeColor="text1"/>
          <w:sz w:val="18"/>
          <w:szCs w:val="18"/>
        </w:rPr>
        <w:t>партнерами.</w:t>
      </w:r>
    </w:p>
    <w:p w:rsidR="00E26425" w:rsidRDefault="00E26425" w:rsidP="00E35F36">
      <w:pPr>
        <w:spacing w:line="200" w:lineRule="exact"/>
        <w:jc w:val="both"/>
        <w:rPr>
          <w:rFonts w:ascii="Calibri" w:hAnsi="Calibri"/>
          <w:color w:val="000000" w:themeColor="text1"/>
          <w:sz w:val="18"/>
          <w:szCs w:val="18"/>
        </w:rPr>
      </w:pPr>
      <w:r>
        <w:rPr>
          <w:rFonts w:ascii="Calibri" w:hAnsi="Calibri"/>
          <w:color w:val="000000" w:themeColor="text1"/>
          <w:sz w:val="18"/>
          <w:szCs w:val="18"/>
          <w:vertAlign w:val="superscript"/>
        </w:rPr>
        <w:t>2</w:t>
      </w:r>
      <w:r w:rsidRPr="00541E33">
        <w:rPr>
          <w:rFonts w:ascii="Calibri" w:hAnsi="Calibri"/>
          <w:color w:val="000000" w:themeColor="text1"/>
          <w:sz w:val="18"/>
          <w:szCs w:val="18"/>
          <w:vertAlign w:val="superscript"/>
        </w:rPr>
        <w:t xml:space="preserve"> </w:t>
      </w:r>
      <w:r w:rsidRPr="00541E33">
        <w:rPr>
          <w:rFonts w:ascii="Calibri" w:hAnsi="Calibri"/>
          <w:color w:val="000000" w:themeColor="text1"/>
          <w:sz w:val="18"/>
          <w:szCs w:val="18"/>
        </w:rPr>
        <w:t>З ураху</w:t>
      </w:r>
      <w:r>
        <w:rPr>
          <w:rFonts w:ascii="Calibri" w:hAnsi="Calibri"/>
          <w:color w:val="000000" w:themeColor="text1"/>
          <w:sz w:val="18"/>
          <w:szCs w:val="18"/>
        </w:rPr>
        <w:t>ванням поставок газу природного</w:t>
      </w:r>
      <w:r w:rsidRPr="00541E33">
        <w:rPr>
          <w:rFonts w:ascii="Calibri" w:hAnsi="Calibri"/>
          <w:color w:val="000000" w:themeColor="text1"/>
          <w:sz w:val="18"/>
          <w:szCs w:val="18"/>
        </w:rPr>
        <w:t>.</w:t>
      </w:r>
    </w:p>
    <w:p w:rsidR="00462934" w:rsidRPr="00462934" w:rsidRDefault="00462934" w:rsidP="00462934">
      <w:pPr>
        <w:jc w:val="both"/>
        <w:rPr>
          <w:rFonts w:asciiTheme="minorHAnsi" w:hAnsiTheme="minorHAnsi" w:cstheme="minorHAnsi"/>
          <w:color w:val="000000"/>
          <w:sz w:val="18"/>
          <w:szCs w:val="18"/>
        </w:rPr>
      </w:pPr>
      <w:r w:rsidRPr="00462934">
        <w:rPr>
          <w:rFonts w:asciiTheme="minorHAnsi" w:hAnsiTheme="minorHAnsi" w:cstheme="minorHAnsi"/>
          <w:color w:val="000000"/>
          <w:sz w:val="18"/>
          <w:szCs w:val="18"/>
        </w:rPr>
        <w:t xml:space="preserve">Символ (х) – заповнення рубрики за характером побудови таблиці не має сенсу. </w:t>
      </w:r>
    </w:p>
    <w:p w:rsidR="00462934" w:rsidRPr="00D01A69" w:rsidRDefault="00462934" w:rsidP="00462934">
      <w:pPr>
        <w:jc w:val="both"/>
        <w:rPr>
          <w:rFonts w:asciiTheme="minorHAnsi" w:hAnsiTheme="minorHAnsi" w:cstheme="minorHAnsi"/>
          <w:color w:val="000000"/>
          <w:sz w:val="18"/>
          <w:szCs w:val="18"/>
        </w:rPr>
      </w:pPr>
      <w:r w:rsidRPr="00462934">
        <w:rPr>
          <w:rFonts w:asciiTheme="minorHAnsi" w:hAnsiTheme="minorHAnsi" w:cstheme="minorHAnsi"/>
          <w:color w:val="000000"/>
          <w:sz w:val="18"/>
          <w:szCs w:val="18"/>
        </w:rPr>
        <w:t>Символ (к) –</w:t>
      </w:r>
      <w:r w:rsidRPr="00462934">
        <w:rPr>
          <w:rFonts w:ascii="Calibri" w:hAnsi="Calibri"/>
          <w:noProof/>
          <w:color w:val="000000"/>
          <w:spacing w:val="-6"/>
        </w:rPr>
        <w:t xml:space="preserve"> </w:t>
      </w:r>
      <w:r w:rsidRPr="00462934">
        <w:rPr>
          <w:rFonts w:ascii="Calibri" w:hAnsi="Calibri"/>
          <w:noProof/>
          <w:color w:val="000000"/>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62934" w:rsidRDefault="00462934" w:rsidP="00E35F36">
      <w:pPr>
        <w:spacing w:line="200" w:lineRule="exact"/>
        <w:jc w:val="both"/>
        <w:rPr>
          <w:rFonts w:ascii="Calibri" w:hAnsi="Calibri"/>
          <w:color w:val="000000" w:themeColor="text1"/>
          <w:sz w:val="18"/>
          <w:szCs w:val="18"/>
        </w:rPr>
      </w:pPr>
    </w:p>
    <w:p w:rsidR="00EF2429" w:rsidRPr="00541E33" w:rsidRDefault="00EF2429" w:rsidP="00E35F36">
      <w:pPr>
        <w:spacing w:line="200" w:lineRule="exact"/>
        <w:jc w:val="both"/>
        <w:rPr>
          <w:rFonts w:ascii="Calibri" w:hAnsi="Calibri"/>
          <w:color w:val="000000" w:themeColor="text1"/>
          <w:sz w:val="18"/>
          <w:szCs w:val="18"/>
          <w:vertAlign w:val="superscript"/>
        </w:rPr>
      </w:pPr>
    </w:p>
    <w:p w:rsidR="0004047A" w:rsidRPr="0084195F" w:rsidRDefault="0004047A" w:rsidP="0004047A">
      <w:pPr>
        <w:spacing w:line="120" w:lineRule="auto"/>
        <w:ind w:left="-360"/>
        <w:jc w:val="right"/>
        <w:rPr>
          <w:rFonts w:ascii="Calibri" w:hAnsi="Calibri"/>
          <w:color w:val="548DD4"/>
          <w:sz w:val="2"/>
          <w:szCs w:val="2"/>
        </w:rPr>
      </w:pPr>
      <w:r w:rsidRPr="0084195F">
        <w:rPr>
          <w:color w:val="548DD4"/>
        </w:rPr>
        <w:br w:type="page"/>
      </w:r>
    </w:p>
    <w:p w:rsidR="0004047A" w:rsidRPr="0084195F" w:rsidRDefault="0004047A" w:rsidP="0004047A">
      <w:pPr>
        <w:jc w:val="right"/>
        <w:rPr>
          <w:rFonts w:ascii="Calibri" w:hAnsi="Calibri"/>
          <w:color w:val="000000"/>
        </w:rPr>
      </w:pPr>
      <w:r w:rsidRPr="0084195F">
        <w:rPr>
          <w:rFonts w:ascii="Calibri" w:hAnsi="Calibri"/>
          <w:color w:val="000000"/>
        </w:rPr>
        <w:lastRenderedPageBreak/>
        <w:t>Додаток 2</w:t>
      </w:r>
    </w:p>
    <w:p w:rsidR="00150545" w:rsidRDefault="0004047A" w:rsidP="0004047A">
      <w:pPr>
        <w:jc w:val="center"/>
        <w:rPr>
          <w:rFonts w:ascii="Calibri" w:hAnsi="Calibri"/>
          <w:b/>
          <w:color w:val="000000"/>
        </w:rPr>
      </w:pPr>
      <w:r w:rsidRPr="0084195F">
        <w:rPr>
          <w:rFonts w:ascii="Calibri" w:hAnsi="Calibri"/>
          <w:b/>
          <w:color w:val="000000"/>
        </w:rPr>
        <w:t xml:space="preserve">Товарна структура зовнішньої торгівлі </w:t>
      </w:r>
    </w:p>
    <w:p w:rsidR="0004047A" w:rsidRDefault="00AA6C31" w:rsidP="0004047A">
      <w:pPr>
        <w:jc w:val="center"/>
        <w:rPr>
          <w:rFonts w:ascii="Calibri" w:hAnsi="Calibri"/>
          <w:b/>
          <w:color w:val="000000"/>
          <w:vertAlign w:val="superscript"/>
        </w:rPr>
      </w:pPr>
      <w:r w:rsidRPr="0084195F">
        <w:rPr>
          <w:rFonts w:ascii="Calibri" w:hAnsi="Calibri"/>
          <w:b/>
          <w:color w:val="000000"/>
        </w:rPr>
        <w:t xml:space="preserve">у </w:t>
      </w:r>
      <w:r w:rsidR="009554E6">
        <w:rPr>
          <w:rFonts w:ascii="Calibri" w:hAnsi="Calibri"/>
          <w:b/>
          <w:color w:val="000000"/>
        </w:rPr>
        <w:t>січні</w:t>
      </w:r>
      <w:r w:rsidR="00632A51">
        <w:rPr>
          <w:rFonts w:ascii="Calibri" w:hAnsi="Calibri"/>
          <w:b/>
          <w:color w:val="000000"/>
        </w:rPr>
        <w:t>–</w:t>
      </w:r>
      <w:r w:rsidR="00A517CE">
        <w:rPr>
          <w:rFonts w:ascii="Calibri" w:hAnsi="Calibri"/>
          <w:b/>
          <w:color w:val="000000"/>
        </w:rPr>
        <w:t>березні</w:t>
      </w:r>
      <w:r w:rsidR="009554E6">
        <w:rPr>
          <w:rFonts w:ascii="Calibri" w:hAnsi="Calibri"/>
          <w:b/>
          <w:color w:val="000000"/>
        </w:rPr>
        <w:t xml:space="preserve"> </w:t>
      </w:r>
      <w:r w:rsidR="0004047A" w:rsidRPr="0084195F">
        <w:rPr>
          <w:rFonts w:ascii="Calibri" w:hAnsi="Calibri"/>
          <w:b/>
          <w:color w:val="000000"/>
        </w:rPr>
        <w:t>20</w:t>
      </w:r>
      <w:r w:rsidR="009554E6">
        <w:rPr>
          <w:rFonts w:ascii="Calibri" w:hAnsi="Calibri"/>
          <w:b/>
          <w:color w:val="000000"/>
        </w:rPr>
        <w:t>20</w:t>
      </w:r>
      <w:r w:rsidR="004F52ED" w:rsidRPr="0084195F">
        <w:rPr>
          <w:rFonts w:ascii="Calibri" w:hAnsi="Calibri"/>
          <w:b/>
          <w:color w:val="000000"/>
        </w:rPr>
        <w:t xml:space="preserve"> </w:t>
      </w:r>
      <w:r w:rsidR="0004047A" w:rsidRPr="0084195F">
        <w:rPr>
          <w:rFonts w:ascii="Calibri" w:hAnsi="Calibri"/>
          <w:b/>
          <w:color w:val="000000"/>
        </w:rPr>
        <w:t>ро</w:t>
      </w:r>
      <w:r w:rsidR="009554E6">
        <w:rPr>
          <w:rFonts w:ascii="Calibri" w:hAnsi="Calibri"/>
          <w:b/>
          <w:color w:val="000000"/>
        </w:rPr>
        <w:t>ку</w:t>
      </w:r>
      <w:r w:rsidR="00544465" w:rsidRPr="0084195F">
        <w:rPr>
          <w:rFonts w:ascii="Calibri" w:hAnsi="Calibri"/>
          <w:b/>
          <w:color w:val="000000"/>
          <w:vertAlign w:val="superscript"/>
        </w:rPr>
        <w:t>1</w:t>
      </w:r>
    </w:p>
    <w:p w:rsidR="00603D02" w:rsidRPr="0084195F" w:rsidRDefault="00603D02" w:rsidP="0004047A">
      <w:pPr>
        <w:jc w:val="center"/>
        <w:rPr>
          <w:rFonts w:ascii="Calibri" w:hAnsi="Calibri"/>
          <w:b/>
          <w:color w:val="000000"/>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4448BA" w:rsidRPr="007E4B89"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39323B"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Назва</w:t>
            </w:r>
          </w:p>
          <w:p w:rsidR="0039323B" w:rsidRPr="007E4B89" w:rsidRDefault="0039323B"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39323B"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39323B"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39323B"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Імпорт</w:t>
            </w:r>
            <w:r w:rsidR="00E26425" w:rsidRPr="007E4B89">
              <w:rPr>
                <w:rFonts w:asciiTheme="minorHAnsi" w:hAnsiTheme="minorHAnsi"/>
                <w:bCs/>
                <w:color w:val="000000" w:themeColor="text1"/>
                <w:sz w:val="20"/>
                <w:szCs w:val="20"/>
                <w:vertAlign w:val="superscript"/>
              </w:rPr>
              <w:t>2</w:t>
            </w:r>
          </w:p>
        </w:tc>
      </w:tr>
      <w:tr w:rsidR="004448BA" w:rsidRPr="007E4B89"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39323B" w:rsidP="005A2739">
            <w:pPr>
              <w:spacing w:line="250" w:lineRule="exact"/>
              <w:jc w:val="center"/>
              <w:rPr>
                <w:rFonts w:asciiTheme="minorHAnsi" w:hAnsiTheme="minorHAnsi"/>
                <w:bCs/>
                <w:color w:val="000000" w:themeColor="text1"/>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39323B" w:rsidP="005A2739">
            <w:pPr>
              <w:spacing w:line="250" w:lineRule="exact"/>
              <w:jc w:val="center"/>
              <w:rPr>
                <w:rFonts w:asciiTheme="minorHAnsi" w:hAnsiTheme="minorHAnsi"/>
                <w:bCs/>
                <w:color w:val="000000" w:themeColor="text1"/>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515CEC"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тис</w:t>
            </w:r>
            <w:r w:rsidR="005024DD" w:rsidRPr="007E4B89">
              <w:rPr>
                <w:rFonts w:asciiTheme="minorHAnsi" w:hAnsiTheme="minorHAnsi"/>
                <w:bCs/>
                <w:color w:val="000000" w:themeColor="text1"/>
                <w:sz w:val="20"/>
                <w:szCs w:val="20"/>
              </w:rPr>
              <w:t>.дол.</w:t>
            </w:r>
            <w:r w:rsidR="005024DD" w:rsidRPr="007E4B89">
              <w:rPr>
                <w:rFonts w:asciiTheme="minorHAnsi" w:hAnsiTheme="minorHAnsi"/>
                <w:bCs/>
                <w:color w:val="000000" w:themeColor="text1"/>
                <w:sz w:val="20"/>
                <w:szCs w:val="20"/>
              </w:rPr>
              <w:br/>
            </w:r>
            <w:r w:rsidR="0039323B" w:rsidRPr="007E4B89">
              <w:rPr>
                <w:rFonts w:asciiTheme="minorHAnsi" w:hAnsiTheme="minorHAnsi"/>
                <w:bCs/>
                <w:color w:val="000000" w:themeColor="text1"/>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A517CE"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spacing w:val="-6"/>
                <w:sz w:val="20"/>
                <w:szCs w:val="20"/>
              </w:rPr>
              <w:t>у % до січня–березня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39323B" w:rsidP="005A2739">
            <w:pPr>
              <w:spacing w:line="250" w:lineRule="exact"/>
              <w:jc w:val="center"/>
              <w:rPr>
                <w:rFonts w:asciiTheme="minorHAnsi" w:hAnsiTheme="minorHAnsi"/>
                <w:bCs/>
                <w:color w:val="000000" w:themeColor="text1"/>
                <w:spacing w:val="-10"/>
                <w:sz w:val="20"/>
                <w:szCs w:val="20"/>
              </w:rPr>
            </w:pPr>
            <w:r w:rsidRPr="007E4B89">
              <w:rPr>
                <w:rFonts w:asciiTheme="minorHAnsi" w:hAnsiTheme="minorHAnsi"/>
                <w:bCs/>
                <w:color w:val="000000" w:themeColor="text1"/>
                <w:spacing w:val="-10"/>
                <w:sz w:val="20"/>
                <w:szCs w:val="20"/>
              </w:rPr>
              <w:t>у % до</w:t>
            </w:r>
          </w:p>
          <w:p w:rsidR="0039323B" w:rsidRPr="007E4B89" w:rsidRDefault="0039323B" w:rsidP="005A2739">
            <w:pPr>
              <w:spacing w:line="250" w:lineRule="exact"/>
              <w:jc w:val="center"/>
              <w:rPr>
                <w:rFonts w:asciiTheme="minorHAnsi" w:hAnsiTheme="minorHAnsi"/>
                <w:bCs/>
                <w:color w:val="000000" w:themeColor="text1"/>
                <w:spacing w:val="-10"/>
                <w:sz w:val="20"/>
                <w:szCs w:val="20"/>
              </w:rPr>
            </w:pPr>
            <w:proofErr w:type="spellStart"/>
            <w:r w:rsidRPr="007E4B89">
              <w:rPr>
                <w:rFonts w:asciiTheme="minorHAnsi" w:hAnsiTheme="minorHAnsi"/>
                <w:bCs/>
                <w:color w:val="000000" w:themeColor="text1"/>
                <w:spacing w:val="-10"/>
                <w:sz w:val="20"/>
                <w:szCs w:val="20"/>
              </w:rPr>
              <w:t>загаль</w:t>
            </w:r>
            <w:r w:rsidR="000F5A2A" w:rsidRPr="007E4B89">
              <w:rPr>
                <w:rFonts w:asciiTheme="minorHAnsi" w:hAnsiTheme="minorHAnsi"/>
                <w:bCs/>
                <w:color w:val="000000" w:themeColor="text1"/>
                <w:spacing w:val="-10"/>
                <w:sz w:val="20"/>
                <w:szCs w:val="20"/>
              </w:rPr>
              <w:t>-</w:t>
            </w:r>
            <w:proofErr w:type="spellEnd"/>
          </w:p>
          <w:p w:rsidR="0039323B" w:rsidRPr="007E4B89" w:rsidRDefault="0039323B" w:rsidP="005A2739">
            <w:pPr>
              <w:spacing w:line="250" w:lineRule="exact"/>
              <w:jc w:val="center"/>
              <w:rPr>
                <w:rFonts w:asciiTheme="minorHAnsi" w:hAnsiTheme="minorHAnsi"/>
                <w:bCs/>
                <w:color w:val="000000" w:themeColor="text1"/>
                <w:spacing w:val="-10"/>
                <w:sz w:val="20"/>
                <w:szCs w:val="20"/>
              </w:rPr>
            </w:pPr>
            <w:r w:rsidRPr="007E4B89">
              <w:rPr>
                <w:rFonts w:asciiTheme="minorHAnsi" w:hAnsiTheme="minorHAnsi"/>
                <w:bCs/>
                <w:color w:val="000000" w:themeColor="text1"/>
                <w:spacing w:val="-10"/>
                <w:sz w:val="20"/>
                <w:szCs w:val="20"/>
              </w:rPr>
              <w:t>ного</w:t>
            </w:r>
          </w:p>
          <w:p w:rsidR="0039323B" w:rsidRPr="007E4B89" w:rsidRDefault="0039323B"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515CEC"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тис</w:t>
            </w:r>
            <w:r w:rsidR="0039323B" w:rsidRPr="007E4B89">
              <w:rPr>
                <w:rFonts w:asciiTheme="minorHAnsi" w:hAnsiTheme="minorHAnsi"/>
                <w:bCs/>
                <w:color w:val="000000" w:themeColor="text1"/>
                <w:sz w:val="20"/>
                <w:szCs w:val="20"/>
              </w:rPr>
              <w:t>.дол.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A517CE"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spacing w:val="-6"/>
                <w:sz w:val="20"/>
                <w:szCs w:val="20"/>
              </w:rPr>
              <w:t>у % до січня–березня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E4B89" w:rsidRDefault="0039323B"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 до</w:t>
            </w:r>
          </w:p>
          <w:p w:rsidR="0039323B" w:rsidRPr="007E4B89" w:rsidRDefault="0039323B"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загального</w:t>
            </w:r>
          </w:p>
          <w:p w:rsidR="0039323B" w:rsidRPr="007E4B89" w:rsidRDefault="0039323B" w:rsidP="005A2739">
            <w:pPr>
              <w:spacing w:line="25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обсягу</w:t>
            </w:r>
          </w:p>
        </w:tc>
      </w:tr>
      <w:tr w:rsidR="00CF7A36" w:rsidRPr="007E4B89" w:rsidTr="0073115C">
        <w:trPr>
          <w:trHeight w:val="255"/>
        </w:trPr>
        <w:tc>
          <w:tcPr>
            <w:tcW w:w="1041" w:type="pct"/>
            <w:tcBorders>
              <w:top w:val="single" w:sz="4" w:space="0" w:color="auto"/>
            </w:tcBorders>
            <w:shd w:val="clear" w:color="auto" w:fill="auto"/>
            <w:vAlign w:val="bottom"/>
          </w:tcPr>
          <w:p w:rsidR="00CF7A36" w:rsidRPr="007E4B89" w:rsidRDefault="00CF7A36" w:rsidP="00CF7A36">
            <w:pPr>
              <w:spacing w:line="250" w:lineRule="exact"/>
              <w:ind w:left="-142"/>
              <w:rPr>
                <w:rFonts w:asciiTheme="minorHAnsi" w:hAnsiTheme="minorHAnsi"/>
                <w:b/>
                <w:bCs/>
                <w:color w:val="000000" w:themeColor="text1"/>
                <w:sz w:val="20"/>
                <w:szCs w:val="20"/>
              </w:rPr>
            </w:pPr>
            <w:r w:rsidRPr="007E4B89">
              <w:rPr>
                <w:rFonts w:asciiTheme="minorHAnsi" w:hAnsiTheme="minorHAnsi"/>
                <w:b/>
                <w:bCs/>
                <w:color w:val="000000" w:themeColor="text1"/>
                <w:sz w:val="20"/>
                <w:szCs w:val="20"/>
              </w:rPr>
              <w:t xml:space="preserve"> Усього</w:t>
            </w:r>
          </w:p>
        </w:tc>
        <w:tc>
          <w:tcPr>
            <w:tcW w:w="483" w:type="pct"/>
            <w:tcBorders>
              <w:top w:val="single" w:sz="4" w:space="0" w:color="auto"/>
            </w:tcBorders>
            <w:shd w:val="clear" w:color="auto" w:fill="auto"/>
            <w:vAlign w:val="bottom"/>
          </w:tcPr>
          <w:p w:rsidR="00CF7A36" w:rsidRPr="007E4B89" w:rsidRDefault="00CF7A36" w:rsidP="00CF7A36">
            <w:pPr>
              <w:spacing w:line="250" w:lineRule="exact"/>
              <w:jc w:val="center"/>
              <w:rPr>
                <w:rFonts w:asciiTheme="minorHAnsi" w:hAnsiTheme="minorHAnsi"/>
                <w:b/>
                <w:color w:val="000000" w:themeColor="text1"/>
                <w:sz w:val="20"/>
                <w:szCs w:val="20"/>
                <w:lang w:eastAsia="uk-UA"/>
              </w:rPr>
            </w:pPr>
          </w:p>
        </w:tc>
        <w:tc>
          <w:tcPr>
            <w:tcW w:w="581" w:type="pct"/>
            <w:tcBorders>
              <w:top w:val="single" w:sz="4" w:space="0" w:color="auto"/>
            </w:tcBorders>
            <w:shd w:val="clear" w:color="auto" w:fill="auto"/>
            <w:vAlign w:val="bottom"/>
          </w:tcPr>
          <w:p w:rsidR="00CF7A36" w:rsidRPr="0073115C" w:rsidRDefault="00CF7A36" w:rsidP="0073115C">
            <w:pPr>
              <w:jc w:val="right"/>
              <w:rPr>
                <w:rFonts w:asciiTheme="minorHAnsi" w:hAnsiTheme="minorHAnsi" w:cs="Times New Roman CYR"/>
                <w:b/>
                <w:color w:val="000000"/>
                <w:sz w:val="20"/>
                <w:szCs w:val="20"/>
                <w:lang w:eastAsia="uk-UA"/>
              </w:rPr>
            </w:pPr>
            <w:r w:rsidRPr="0073115C">
              <w:rPr>
                <w:rFonts w:asciiTheme="minorHAnsi" w:hAnsiTheme="minorHAnsi" w:cs="Times New Roman CYR"/>
                <w:b/>
                <w:color w:val="000000"/>
                <w:sz w:val="20"/>
                <w:szCs w:val="20"/>
              </w:rPr>
              <w:t>339009,4</w:t>
            </w:r>
          </w:p>
        </w:tc>
        <w:tc>
          <w:tcPr>
            <w:tcW w:w="560" w:type="pct"/>
            <w:tcBorders>
              <w:top w:val="single" w:sz="4" w:space="0" w:color="auto"/>
            </w:tcBorders>
            <w:shd w:val="clear" w:color="auto" w:fill="auto"/>
            <w:vAlign w:val="bottom"/>
          </w:tcPr>
          <w:p w:rsidR="00CF7A36" w:rsidRPr="0073115C" w:rsidRDefault="00CF7A36" w:rsidP="0073115C">
            <w:pPr>
              <w:jc w:val="right"/>
              <w:rPr>
                <w:rFonts w:asciiTheme="minorHAnsi" w:hAnsiTheme="minorHAnsi" w:cs="Times New Roman CYR"/>
                <w:b/>
                <w:color w:val="000000"/>
                <w:sz w:val="20"/>
                <w:szCs w:val="20"/>
              </w:rPr>
            </w:pPr>
            <w:r w:rsidRPr="0073115C">
              <w:rPr>
                <w:rFonts w:asciiTheme="minorHAnsi" w:hAnsiTheme="minorHAnsi" w:cs="Times New Roman CYR"/>
                <w:b/>
                <w:color w:val="000000"/>
                <w:sz w:val="20"/>
                <w:szCs w:val="20"/>
              </w:rPr>
              <w:t>109,5</w:t>
            </w:r>
          </w:p>
        </w:tc>
        <w:tc>
          <w:tcPr>
            <w:tcW w:w="542" w:type="pct"/>
            <w:tcBorders>
              <w:top w:val="single" w:sz="4" w:space="0" w:color="auto"/>
            </w:tcBorders>
            <w:shd w:val="clear" w:color="auto" w:fill="auto"/>
            <w:vAlign w:val="bottom"/>
          </w:tcPr>
          <w:p w:rsidR="00CF7A36" w:rsidRPr="0073115C" w:rsidRDefault="00CF7A36" w:rsidP="0073115C">
            <w:pPr>
              <w:jc w:val="right"/>
              <w:rPr>
                <w:rFonts w:asciiTheme="minorHAnsi" w:hAnsiTheme="minorHAnsi" w:cs="Times New Roman CYR"/>
                <w:b/>
                <w:color w:val="000000"/>
                <w:sz w:val="20"/>
                <w:szCs w:val="20"/>
              </w:rPr>
            </w:pPr>
            <w:r w:rsidRPr="0073115C">
              <w:rPr>
                <w:rFonts w:asciiTheme="minorHAnsi" w:hAnsiTheme="minorHAnsi" w:cs="Times New Roman CYR"/>
                <w:b/>
                <w:color w:val="000000"/>
                <w:sz w:val="20"/>
                <w:szCs w:val="20"/>
              </w:rPr>
              <w:t>100,0</w:t>
            </w:r>
          </w:p>
        </w:tc>
        <w:tc>
          <w:tcPr>
            <w:tcW w:w="616" w:type="pct"/>
            <w:tcBorders>
              <w:top w:val="single" w:sz="4" w:space="0" w:color="auto"/>
            </w:tcBorders>
            <w:shd w:val="clear" w:color="auto" w:fill="auto"/>
            <w:vAlign w:val="bottom"/>
          </w:tcPr>
          <w:p w:rsidR="00CF7A36" w:rsidRPr="0073115C" w:rsidRDefault="00CF7A36" w:rsidP="0073115C">
            <w:pPr>
              <w:jc w:val="right"/>
              <w:rPr>
                <w:rFonts w:asciiTheme="minorHAnsi" w:hAnsiTheme="minorHAnsi" w:cs="Times New Roman CYR"/>
                <w:b/>
                <w:color w:val="000000"/>
                <w:sz w:val="20"/>
                <w:szCs w:val="20"/>
              </w:rPr>
            </w:pPr>
            <w:r w:rsidRPr="0073115C">
              <w:rPr>
                <w:rFonts w:asciiTheme="minorHAnsi" w:hAnsiTheme="minorHAnsi" w:cs="Times New Roman CYR"/>
                <w:b/>
                <w:color w:val="000000"/>
                <w:sz w:val="20"/>
                <w:szCs w:val="20"/>
              </w:rPr>
              <w:t>417405,8</w:t>
            </w:r>
          </w:p>
        </w:tc>
        <w:tc>
          <w:tcPr>
            <w:tcW w:w="561" w:type="pct"/>
            <w:tcBorders>
              <w:top w:val="single" w:sz="4" w:space="0" w:color="auto"/>
            </w:tcBorders>
            <w:shd w:val="clear" w:color="auto" w:fill="auto"/>
            <w:vAlign w:val="bottom"/>
          </w:tcPr>
          <w:p w:rsidR="00CF7A36" w:rsidRPr="0073115C" w:rsidRDefault="00CF7A36" w:rsidP="0073115C">
            <w:pPr>
              <w:jc w:val="right"/>
              <w:rPr>
                <w:rFonts w:asciiTheme="minorHAnsi" w:hAnsiTheme="minorHAnsi" w:cs="Times New Roman CYR"/>
                <w:b/>
                <w:color w:val="000000"/>
                <w:sz w:val="20"/>
                <w:szCs w:val="20"/>
              </w:rPr>
            </w:pPr>
            <w:r w:rsidRPr="0073115C">
              <w:rPr>
                <w:rFonts w:asciiTheme="minorHAnsi" w:hAnsiTheme="minorHAnsi" w:cs="Times New Roman CYR"/>
                <w:b/>
                <w:color w:val="000000"/>
                <w:sz w:val="20"/>
                <w:szCs w:val="20"/>
              </w:rPr>
              <w:t>105,8</w:t>
            </w:r>
          </w:p>
        </w:tc>
        <w:tc>
          <w:tcPr>
            <w:tcW w:w="616" w:type="pct"/>
            <w:tcBorders>
              <w:top w:val="single" w:sz="4" w:space="0" w:color="auto"/>
            </w:tcBorders>
            <w:shd w:val="clear" w:color="auto" w:fill="auto"/>
            <w:vAlign w:val="bottom"/>
          </w:tcPr>
          <w:p w:rsidR="00CF7A36" w:rsidRPr="0073115C" w:rsidRDefault="00CF7A36" w:rsidP="0073115C">
            <w:pPr>
              <w:jc w:val="right"/>
              <w:rPr>
                <w:rFonts w:asciiTheme="minorHAnsi" w:hAnsiTheme="minorHAnsi" w:cs="Times New Roman CYR"/>
                <w:b/>
                <w:color w:val="000000"/>
                <w:sz w:val="20"/>
                <w:szCs w:val="20"/>
              </w:rPr>
            </w:pPr>
            <w:r w:rsidRPr="0073115C">
              <w:rPr>
                <w:rFonts w:asciiTheme="minorHAnsi" w:hAnsiTheme="minorHAnsi" w:cs="Times New Roman CYR"/>
                <w:b/>
                <w:color w:val="000000"/>
                <w:sz w:val="20"/>
                <w:szCs w:val="20"/>
              </w:rPr>
              <w:t>100,0</w:t>
            </w:r>
          </w:p>
        </w:tc>
      </w:tr>
      <w:tr w:rsidR="004448BA" w:rsidRPr="007E4B89" w:rsidTr="0073115C">
        <w:trPr>
          <w:trHeight w:val="255"/>
        </w:trPr>
        <w:tc>
          <w:tcPr>
            <w:tcW w:w="1041" w:type="pct"/>
            <w:shd w:val="clear" w:color="auto" w:fill="auto"/>
            <w:vAlign w:val="bottom"/>
          </w:tcPr>
          <w:p w:rsidR="006C51FD" w:rsidRPr="007E4B89" w:rsidRDefault="006C51FD" w:rsidP="005A2739">
            <w:pPr>
              <w:spacing w:line="25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83" w:type="pct"/>
            <w:shd w:val="clear" w:color="auto" w:fill="auto"/>
            <w:vAlign w:val="bottom"/>
          </w:tcPr>
          <w:p w:rsidR="006C51FD" w:rsidRPr="007E4B89" w:rsidRDefault="006C51FD" w:rsidP="005A2739">
            <w:pPr>
              <w:spacing w:line="250" w:lineRule="exact"/>
              <w:jc w:val="center"/>
              <w:rPr>
                <w:rFonts w:asciiTheme="minorHAnsi" w:hAnsiTheme="minorHAnsi"/>
                <w:bCs/>
                <w:color w:val="000000" w:themeColor="text1"/>
                <w:sz w:val="20"/>
                <w:szCs w:val="20"/>
              </w:rPr>
            </w:pPr>
          </w:p>
        </w:tc>
        <w:tc>
          <w:tcPr>
            <w:tcW w:w="581" w:type="pct"/>
            <w:shd w:val="clear" w:color="auto" w:fill="auto"/>
            <w:vAlign w:val="bottom"/>
          </w:tcPr>
          <w:p w:rsidR="006C51FD" w:rsidRPr="007E4B89" w:rsidRDefault="006C51FD" w:rsidP="0073115C">
            <w:pPr>
              <w:jc w:val="right"/>
              <w:rPr>
                <w:rFonts w:asciiTheme="minorHAnsi" w:hAnsiTheme="minorHAnsi" w:cstheme="minorHAnsi"/>
                <w:bCs/>
                <w:color w:val="000000" w:themeColor="text1"/>
                <w:sz w:val="20"/>
                <w:szCs w:val="20"/>
              </w:rPr>
            </w:pPr>
          </w:p>
        </w:tc>
        <w:tc>
          <w:tcPr>
            <w:tcW w:w="560"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CF7A36" w:rsidRPr="007E4B89" w:rsidTr="0073115C">
        <w:trPr>
          <w:trHeight w:val="255"/>
        </w:trPr>
        <w:tc>
          <w:tcPr>
            <w:tcW w:w="1041" w:type="pct"/>
            <w:shd w:val="clear" w:color="auto" w:fill="auto"/>
            <w:vAlign w:val="bottom"/>
          </w:tcPr>
          <w:p w:rsidR="00CF7A36" w:rsidRPr="007E4B89" w:rsidRDefault="00CF7A36" w:rsidP="00CF7A36">
            <w:pPr>
              <w:spacing w:line="250" w:lineRule="exact"/>
              <w:ind w:left="-4"/>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 xml:space="preserve">Живi тварини; продукти тваринного походження </w:t>
            </w:r>
          </w:p>
        </w:tc>
        <w:tc>
          <w:tcPr>
            <w:tcW w:w="483" w:type="pct"/>
            <w:shd w:val="clear" w:color="auto" w:fill="auto"/>
            <w:vAlign w:val="bottom"/>
          </w:tcPr>
          <w:p w:rsidR="00CF7A36" w:rsidRPr="007E4B89" w:rsidRDefault="00CF7A36" w:rsidP="00CF7A36">
            <w:pPr>
              <w:spacing w:line="25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I</w:t>
            </w:r>
          </w:p>
        </w:tc>
        <w:tc>
          <w:tcPr>
            <w:tcW w:w="581" w:type="pct"/>
            <w:shd w:val="clear" w:color="auto" w:fill="auto"/>
            <w:vAlign w:val="bottom"/>
          </w:tcPr>
          <w:p w:rsidR="00CF7A36" w:rsidRPr="007E4B89" w:rsidRDefault="00CF7A36"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3212,7</w:t>
            </w:r>
          </w:p>
        </w:tc>
        <w:tc>
          <w:tcPr>
            <w:tcW w:w="560"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126,3</w:t>
            </w:r>
          </w:p>
        </w:tc>
        <w:tc>
          <w:tcPr>
            <w:tcW w:w="542"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0,9</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7248,5</w:t>
            </w:r>
          </w:p>
        </w:tc>
        <w:tc>
          <w:tcPr>
            <w:tcW w:w="561"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122,5</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1,7</w:t>
            </w:r>
          </w:p>
        </w:tc>
      </w:tr>
      <w:tr w:rsidR="004448BA" w:rsidRPr="007E4B89" w:rsidTr="0073115C">
        <w:trPr>
          <w:trHeight w:val="255"/>
        </w:trPr>
        <w:tc>
          <w:tcPr>
            <w:tcW w:w="1041" w:type="pct"/>
            <w:shd w:val="clear" w:color="auto" w:fill="auto"/>
            <w:vAlign w:val="bottom"/>
          </w:tcPr>
          <w:p w:rsidR="006C51FD" w:rsidRPr="007E4B89" w:rsidRDefault="006C51FD" w:rsidP="005A2739">
            <w:pPr>
              <w:spacing w:line="250" w:lineRule="exact"/>
              <w:ind w:left="-4" w:firstLine="146"/>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83" w:type="pct"/>
            <w:shd w:val="clear" w:color="auto" w:fill="auto"/>
            <w:vAlign w:val="bottom"/>
          </w:tcPr>
          <w:p w:rsidR="006C51FD" w:rsidRPr="007E4B89" w:rsidRDefault="006C51FD" w:rsidP="005A2739">
            <w:pPr>
              <w:spacing w:line="250" w:lineRule="exact"/>
              <w:jc w:val="center"/>
              <w:rPr>
                <w:rFonts w:asciiTheme="minorHAnsi" w:hAnsiTheme="minorHAnsi"/>
                <w:bCs/>
                <w:color w:val="000000" w:themeColor="text1"/>
                <w:sz w:val="20"/>
                <w:szCs w:val="20"/>
              </w:rPr>
            </w:pPr>
          </w:p>
        </w:tc>
        <w:tc>
          <w:tcPr>
            <w:tcW w:w="58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CF7A36" w:rsidRPr="007E4B89" w:rsidTr="0073115C">
        <w:trPr>
          <w:trHeight w:val="255"/>
        </w:trPr>
        <w:tc>
          <w:tcPr>
            <w:tcW w:w="1041" w:type="pct"/>
            <w:shd w:val="clear" w:color="auto" w:fill="auto"/>
            <w:vAlign w:val="bottom"/>
          </w:tcPr>
          <w:p w:rsidR="00CF7A36" w:rsidRPr="007E4B89" w:rsidRDefault="00CF7A36" w:rsidP="00CF7A36">
            <w:pPr>
              <w:spacing w:line="25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риба і ракоподібні</w:t>
            </w:r>
          </w:p>
        </w:tc>
        <w:tc>
          <w:tcPr>
            <w:tcW w:w="483" w:type="pct"/>
            <w:shd w:val="clear" w:color="auto" w:fill="auto"/>
            <w:vAlign w:val="bottom"/>
          </w:tcPr>
          <w:p w:rsidR="00CF7A36" w:rsidRPr="007E4B89" w:rsidRDefault="00CF7A36" w:rsidP="00CF7A36">
            <w:pPr>
              <w:spacing w:line="250" w:lineRule="exact"/>
              <w:jc w:val="center"/>
              <w:rPr>
                <w:rFonts w:asciiTheme="minorHAnsi" w:hAnsiTheme="minorHAnsi" w:cs="Times New Roman CYR"/>
                <w:color w:val="000000" w:themeColor="text1"/>
                <w:sz w:val="20"/>
                <w:szCs w:val="20"/>
                <w:lang w:eastAsia="uk-UA"/>
              </w:rPr>
            </w:pPr>
            <w:r w:rsidRPr="007E4B89">
              <w:rPr>
                <w:rFonts w:asciiTheme="minorHAnsi" w:hAnsiTheme="minorHAnsi" w:cs="Times New Roman CYR"/>
                <w:color w:val="000000" w:themeColor="text1"/>
                <w:sz w:val="20"/>
                <w:szCs w:val="20"/>
                <w:lang w:eastAsia="uk-UA"/>
              </w:rPr>
              <w:t>03</w:t>
            </w:r>
          </w:p>
        </w:tc>
        <w:tc>
          <w:tcPr>
            <w:tcW w:w="581" w:type="pct"/>
            <w:shd w:val="clear" w:color="auto" w:fill="auto"/>
            <w:vAlign w:val="bottom"/>
          </w:tcPr>
          <w:p w:rsidR="00CF7A36" w:rsidRPr="007E4B89" w:rsidRDefault="00CF7A36"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к</w:t>
            </w:r>
          </w:p>
        </w:tc>
        <w:tc>
          <w:tcPr>
            <w:tcW w:w="560" w:type="pct"/>
            <w:shd w:val="clear" w:color="auto" w:fill="auto"/>
            <w:vAlign w:val="bottom"/>
          </w:tcPr>
          <w:p w:rsidR="00CF7A36" w:rsidRPr="007E4B89" w:rsidRDefault="003749D8" w:rsidP="0073115C">
            <w:pPr>
              <w:jc w:val="right"/>
              <w:rPr>
                <w:rFonts w:asciiTheme="minorHAnsi" w:hAnsiTheme="minorHAnsi" w:cs="Times New Roman CYR"/>
                <w:sz w:val="20"/>
                <w:szCs w:val="20"/>
              </w:rPr>
            </w:pPr>
            <w:r>
              <w:rPr>
                <w:rFonts w:asciiTheme="minorHAnsi" w:hAnsiTheme="minorHAnsi" w:cs="Times New Roman CYR"/>
                <w:sz w:val="20"/>
                <w:szCs w:val="20"/>
              </w:rPr>
              <w:t>х</w:t>
            </w:r>
          </w:p>
        </w:tc>
        <w:tc>
          <w:tcPr>
            <w:tcW w:w="542"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5161,8</w:t>
            </w:r>
          </w:p>
        </w:tc>
        <w:tc>
          <w:tcPr>
            <w:tcW w:w="561"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115,9</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1,2</w:t>
            </w:r>
          </w:p>
        </w:tc>
      </w:tr>
      <w:tr w:rsidR="00CF7A36" w:rsidRPr="007E4B89" w:rsidTr="0073115C">
        <w:trPr>
          <w:trHeight w:val="255"/>
        </w:trPr>
        <w:tc>
          <w:tcPr>
            <w:tcW w:w="1041" w:type="pct"/>
            <w:shd w:val="clear" w:color="auto" w:fill="auto"/>
            <w:vAlign w:val="bottom"/>
          </w:tcPr>
          <w:p w:rsidR="00CF7A36" w:rsidRPr="007E4B89" w:rsidRDefault="00CF7A36" w:rsidP="00CF7A36">
            <w:pPr>
              <w:spacing w:line="25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молоко та молочні продукти, яйця птиці; натуральний мед</w:t>
            </w:r>
          </w:p>
        </w:tc>
        <w:tc>
          <w:tcPr>
            <w:tcW w:w="483" w:type="pct"/>
            <w:shd w:val="clear" w:color="auto" w:fill="auto"/>
            <w:vAlign w:val="bottom"/>
          </w:tcPr>
          <w:p w:rsidR="00CF7A36" w:rsidRPr="007E4B89" w:rsidRDefault="00CF7A36" w:rsidP="00CF7A36">
            <w:pPr>
              <w:spacing w:line="250" w:lineRule="exact"/>
              <w:jc w:val="center"/>
              <w:rPr>
                <w:rFonts w:asciiTheme="minorHAnsi" w:hAnsiTheme="minorHAnsi" w:cs="Times New Roman CYR"/>
                <w:color w:val="000000" w:themeColor="text1"/>
                <w:sz w:val="20"/>
                <w:szCs w:val="20"/>
                <w:lang w:eastAsia="uk-UA"/>
              </w:rPr>
            </w:pPr>
            <w:r w:rsidRPr="007E4B89">
              <w:rPr>
                <w:rFonts w:asciiTheme="minorHAnsi" w:hAnsiTheme="minorHAnsi" w:cs="Times New Roman CYR"/>
                <w:color w:val="000000" w:themeColor="text1"/>
                <w:sz w:val="20"/>
                <w:szCs w:val="20"/>
                <w:lang w:eastAsia="uk-UA"/>
              </w:rPr>
              <w:t>04</w:t>
            </w:r>
          </w:p>
        </w:tc>
        <w:tc>
          <w:tcPr>
            <w:tcW w:w="581"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2538,2</w:t>
            </w:r>
          </w:p>
        </w:tc>
        <w:tc>
          <w:tcPr>
            <w:tcW w:w="560"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109,3</w:t>
            </w:r>
          </w:p>
        </w:tc>
        <w:tc>
          <w:tcPr>
            <w:tcW w:w="542"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0,7</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1428,3</w:t>
            </w:r>
          </w:p>
        </w:tc>
        <w:tc>
          <w:tcPr>
            <w:tcW w:w="561"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253,6</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0,3</w:t>
            </w:r>
          </w:p>
        </w:tc>
      </w:tr>
      <w:tr w:rsidR="00CF7A36" w:rsidRPr="007E4B89" w:rsidTr="0073115C">
        <w:trPr>
          <w:trHeight w:val="255"/>
        </w:trPr>
        <w:tc>
          <w:tcPr>
            <w:tcW w:w="1041" w:type="pct"/>
            <w:shd w:val="clear" w:color="auto" w:fill="auto"/>
            <w:vAlign w:val="bottom"/>
          </w:tcPr>
          <w:p w:rsidR="00CF7A36" w:rsidRPr="007E4B89" w:rsidRDefault="00CF7A36" w:rsidP="00CF7A36">
            <w:pPr>
              <w:spacing w:line="250" w:lineRule="exact"/>
              <w:ind w:left="-4"/>
              <w:rPr>
                <w:rFonts w:asciiTheme="minorHAnsi" w:hAnsiTheme="minorHAnsi"/>
                <w:color w:val="000000" w:themeColor="text1"/>
                <w:sz w:val="20"/>
                <w:szCs w:val="20"/>
              </w:rPr>
            </w:pPr>
            <w:r w:rsidRPr="007E4B89">
              <w:rPr>
                <w:rFonts w:asciiTheme="minorHAnsi" w:hAnsiTheme="minorHAnsi"/>
                <w:bCs/>
                <w:color w:val="000000" w:themeColor="text1"/>
                <w:sz w:val="20"/>
                <w:szCs w:val="20"/>
              </w:rPr>
              <w:t>Продукти рослинного походження</w:t>
            </w:r>
          </w:p>
        </w:tc>
        <w:tc>
          <w:tcPr>
            <w:tcW w:w="483" w:type="pct"/>
            <w:shd w:val="clear" w:color="auto" w:fill="auto"/>
            <w:vAlign w:val="bottom"/>
          </w:tcPr>
          <w:p w:rsidR="00CF7A36" w:rsidRPr="007E4B89" w:rsidRDefault="00CF7A36" w:rsidP="00CF7A36">
            <w:pPr>
              <w:spacing w:line="25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ІІ</w:t>
            </w:r>
          </w:p>
        </w:tc>
        <w:tc>
          <w:tcPr>
            <w:tcW w:w="581" w:type="pct"/>
            <w:shd w:val="clear" w:color="auto" w:fill="auto"/>
            <w:vAlign w:val="bottom"/>
          </w:tcPr>
          <w:p w:rsidR="00CF7A36" w:rsidRPr="007E4B89" w:rsidRDefault="00CF7A36"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54394,8</w:t>
            </w:r>
          </w:p>
        </w:tc>
        <w:tc>
          <w:tcPr>
            <w:tcW w:w="560"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113,6</w:t>
            </w:r>
          </w:p>
        </w:tc>
        <w:tc>
          <w:tcPr>
            <w:tcW w:w="542"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16,0</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14325,5</w:t>
            </w:r>
          </w:p>
        </w:tc>
        <w:tc>
          <w:tcPr>
            <w:tcW w:w="561"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96,6</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3,4</w:t>
            </w:r>
          </w:p>
        </w:tc>
      </w:tr>
      <w:tr w:rsidR="004448BA" w:rsidRPr="007E4B89" w:rsidTr="0073115C">
        <w:trPr>
          <w:trHeight w:val="255"/>
        </w:trPr>
        <w:tc>
          <w:tcPr>
            <w:tcW w:w="1041" w:type="pct"/>
            <w:shd w:val="clear" w:color="auto" w:fill="auto"/>
            <w:vAlign w:val="bottom"/>
          </w:tcPr>
          <w:p w:rsidR="006C51FD" w:rsidRPr="007E4B89" w:rsidRDefault="006C51FD" w:rsidP="005A2739">
            <w:pPr>
              <w:spacing w:line="250" w:lineRule="exact"/>
              <w:ind w:left="-4" w:firstLine="146"/>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83" w:type="pct"/>
            <w:shd w:val="clear" w:color="auto" w:fill="auto"/>
            <w:vAlign w:val="bottom"/>
          </w:tcPr>
          <w:p w:rsidR="006C51FD" w:rsidRPr="007E4B89" w:rsidRDefault="006C51FD" w:rsidP="005A2739">
            <w:pPr>
              <w:spacing w:line="250" w:lineRule="exact"/>
              <w:jc w:val="center"/>
              <w:rPr>
                <w:rFonts w:asciiTheme="minorHAnsi" w:hAnsiTheme="minorHAnsi"/>
                <w:color w:val="000000" w:themeColor="text1"/>
                <w:sz w:val="20"/>
                <w:szCs w:val="20"/>
                <w:lang w:eastAsia="uk-UA"/>
              </w:rPr>
            </w:pPr>
          </w:p>
        </w:tc>
        <w:tc>
          <w:tcPr>
            <w:tcW w:w="58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CF7A36" w:rsidRPr="007E4B89" w:rsidTr="0073115C">
        <w:trPr>
          <w:trHeight w:val="255"/>
        </w:trPr>
        <w:tc>
          <w:tcPr>
            <w:tcW w:w="1041" w:type="pct"/>
            <w:shd w:val="clear" w:color="auto" w:fill="auto"/>
            <w:vAlign w:val="bottom"/>
          </w:tcPr>
          <w:p w:rsidR="00CF7A36" w:rsidRPr="007E4B89" w:rsidRDefault="00CF7A36" w:rsidP="00CF7A36">
            <w:pPr>
              <w:spacing w:line="25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кава, чай</w:t>
            </w:r>
          </w:p>
        </w:tc>
        <w:tc>
          <w:tcPr>
            <w:tcW w:w="483" w:type="pct"/>
            <w:shd w:val="clear" w:color="auto" w:fill="auto"/>
            <w:vAlign w:val="bottom"/>
          </w:tcPr>
          <w:p w:rsidR="00CF7A36" w:rsidRPr="007E4B89" w:rsidRDefault="00CF7A36" w:rsidP="00CF7A36">
            <w:pPr>
              <w:spacing w:line="25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09</w:t>
            </w:r>
          </w:p>
        </w:tc>
        <w:tc>
          <w:tcPr>
            <w:tcW w:w="581" w:type="pct"/>
            <w:shd w:val="clear" w:color="auto" w:fill="auto"/>
            <w:vAlign w:val="bottom"/>
          </w:tcPr>
          <w:p w:rsidR="00CF7A36" w:rsidRPr="007E4B89" w:rsidRDefault="00CF7A36"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598,6</w:t>
            </w:r>
          </w:p>
        </w:tc>
        <w:tc>
          <w:tcPr>
            <w:tcW w:w="560"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135,7</w:t>
            </w:r>
          </w:p>
        </w:tc>
        <w:tc>
          <w:tcPr>
            <w:tcW w:w="542"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0,2</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5010,4</w:t>
            </w:r>
          </w:p>
        </w:tc>
        <w:tc>
          <w:tcPr>
            <w:tcW w:w="561"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101,6</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1,2</w:t>
            </w:r>
          </w:p>
        </w:tc>
      </w:tr>
      <w:tr w:rsidR="00CF7A36" w:rsidRPr="007E4B89" w:rsidTr="0073115C">
        <w:trPr>
          <w:trHeight w:val="255"/>
        </w:trPr>
        <w:tc>
          <w:tcPr>
            <w:tcW w:w="1041" w:type="pct"/>
            <w:shd w:val="clear" w:color="auto" w:fill="auto"/>
            <w:vAlign w:val="bottom"/>
          </w:tcPr>
          <w:p w:rsidR="00CF7A36" w:rsidRPr="007E4B89" w:rsidRDefault="00CF7A36" w:rsidP="00CF7A36">
            <w:pPr>
              <w:spacing w:line="25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зернові культури</w:t>
            </w:r>
          </w:p>
        </w:tc>
        <w:tc>
          <w:tcPr>
            <w:tcW w:w="483" w:type="pct"/>
            <w:shd w:val="clear" w:color="auto" w:fill="auto"/>
            <w:vAlign w:val="bottom"/>
          </w:tcPr>
          <w:p w:rsidR="00CF7A36" w:rsidRPr="007E4B89" w:rsidRDefault="00CF7A36" w:rsidP="00CF7A36">
            <w:pPr>
              <w:spacing w:line="250" w:lineRule="exact"/>
              <w:jc w:val="center"/>
              <w:rPr>
                <w:rFonts w:asciiTheme="minorHAnsi" w:hAnsiTheme="minorHAnsi"/>
                <w:color w:val="000000" w:themeColor="text1"/>
                <w:sz w:val="20"/>
                <w:szCs w:val="20"/>
              </w:rPr>
            </w:pPr>
            <w:r w:rsidRPr="007E4B89">
              <w:rPr>
                <w:rFonts w:asciiTheme="minorHAnsi" w:hAnsiTheme="minorHAnsi"/>
                <w:color w:val="000000" w:themeColor="text1"/>
                <w:sz w:val="20"/>
                <w:szCs w:val="20"/>
              </w:rPr>
              <w:t>10</w:t>
            </w:r>
          </w:p>
        </w:tc>
        <w:tc>
          <w:tcPr>
            <w:tcW w:w="581"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38251,0</w:t>
            </w:r>
          </w:p>
        </w:tc>
        <w:tc>
          <w:tcPr>
            <w:tcW w:w="560"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140,1</w:t>
            </w:r>
          </w:p>
        </w:tc>
        <w:tc>
          <w:tcPr>
            <w:tcW w:w="542"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11,3</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1425,9</w:t>
            </w:r>
          </w:p>
        </w:tc>
        <w:tc>
          <w:tcPr>
            <w:tcW w:w="561"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167,7</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0,3</w:t>
            </w:r>
          </w:p>
        </w:tc>
      </w:tr>
      <w:tr w:rsidR="00CF7A36" w:rsidRPr="007E4B89" w:rsidTr="0073115C">
        <w:trPr>
          <w:trHeight w:val="255"/>
        </w:trPr>
        <w:tc>
          <w:tcPr>
            <w:tcW w:w="1041" w:type="pct"/>
            <w:shd w:val="clear" w:color="auto" w:fill="auto"/>
            <w:vAlign w:val="bottom"/>
          </w:tcPr>
          <w:p w:rsidR="00CF7A36" w:rsidRPr="007E4B89" w:rsidRDefault="00CF7A36" w:rsidP="00CF7A36">
            <w:pPr>
              <w:spacing w:line="250" w:lineRule="exact"/>
              <w:ind w:left="-4"/>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 xml:space="preserve">Жири та олії тваринного або рослинного походження </w:t>
            </w:r>
          </w:p>
        </w:tc>
        <w:tc>
          <w:tcPr>
            <w:tcW w:w="483" w:type="pct"/>
            <w:shd w:val="clear" w:color="auto" w:fill="auto"/>
            <w:vAlign w:val="bottom"/>
          </w:tcPr>
          <w:p w:rsidR="00CF7A36" w:rsidRPr="007E4B89" w:rsidRDefault="00CF7A36" w:rsidP="00CF7A36">
            <w:pPr>
              <w:spacing w:line="25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ІІІ. 15</w:t>
            </w:r>
          </w:p>
        </w:tc>
        <w:tc>
          <w:tcPr>
            <w:tcW w:w="581" w:type="pct"/>
            <w:shd w:val="clear" w:color="auto" w:fill="auto"/>
            <w:vAlign w:val="bottom"/>
          </w:tcPr>
          <w:p w:rsidR="00CF7A36" w:rsidRPr="007E4B89" w:rsidRDefault="00CF7A36"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40528,0</w:t>
            </w:r>
          </w:p>
        </w:tc>
        <w:tc>
          <w:tcPr>
            <w:tcW w:w="560"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136,7</w:t>
            </w:r>
          </w:p>
        </w:tc>
        <w:tc>
          <w:tcPr>
            <w:tcW w:w="542"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12,0</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2651,2</w:t>
            </w:r>
          </w:p>
        </w:tc>
        <w:tc>
          <w:tcPr>
            <w:tcW w:w="561"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108,6</w:t>
            </w:r>
          </w:p>
        </w:tc>
        <w:tc>
          <w:tcPr>
            <w:tcW w:w="616" w:type="pct"/>
            <w:shd w:val="clear" w:color="auto" w:fill="auto"/>
            <w:vAlign w:val="bottom"/>
          </w:tcPr>
          <w:p w:rsidR="00CF7A36" w:rsidRPr="007E4B89" w:rsidRDefault="00CF7A36"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0,6</w:t>
            </w:r>
          </w:p>
        </w:tc>
      </w:tr>
      <w:tr w:rsidR="00A07DB7" w:rsidRPr="007E4B89" w:rsidTr="0073115C">
        <w:trPr>
          <w:trHeight w:val="255"/>
        </w:trPr>
        <w:tc>
          <w:tcPr>
            <w:tcW w:w="1041" w:type="pct"/>
            <w:shd w:val="clear" w:color="auto" w:fill="auto"/>
            <w:vAlign w:val="bottom"/>
          </w:tcPr>
          <w:p w:rsidR="00A07DB7" w:rsidRPr="007E4B89" w:rsidRDefault="00A07DB7" w:rsidP="00A07DB7">
            <w:pPr>
              <w:spacing w:line="250" w:lineRule="exact"/>
              <w:ind w:left="-4"/>
              <w:rPr>
                <w:rFonts w:asciiTheme="minorHAnsi" w:hAnsiTheme="minorHAnsi"/>
                <w:color w:val="000000" w:themeColor="text1"/>
                <w:sz w:val="20"/>
                <w:szCs w:val="20"/>
              </w:rPr>
            </w:pPr>
            <w:r w:rsidRPr="007E4B89">
              <w:rPr>
                <w:rFonts w:asciiTheme="minorHAnsi" w:hAnsiTheme="minorHAnsi"/>
                <w:bCs/>
                <w:color w:val="000000" w:themeColor="text1"/>
                <w:sz w:val="20"/>
                <w:szCs w:val="20"/>
              </w:rPr>
              <w:t>Готові харчові продукти</w:t>
            </w:r>
          </w:p>
        </w:tc>
        <w:tc>
          <w:tcPr>
            <w:tcW w:w="483" w:type="pct"/>
            <w:shd w:val="clear" w:color="auto" w:fill="auto"/>
            <w:vAlign w:val="bottom"/>
          </w:tcPr>
          <w:p w:rsidR="00A07DB7" w:rsidRPr="007E4B89" w:rsidRDefault="00A07DB7" w:rsidP="00A07DB7">
            <w:pPr>
              <w:spacing w:line="25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І</w:t>
            </w:r>
            <w:r w:rsidRPr="007E4B89">
              <w:rPr>
                <w:rFonts w:asciiTheme="minorHAnsi" w:hAnsiTheme="minorHAnsi"/>
                <w:bCs/>
                <w:color w:val="000000" w:themeColor="text1"/>
                <w:sz w:val="20"/>
                <w:szCs w:val="20"/>
              </w:rPr>
              <w:t>V</w:t>
            </w:r>
          </w:p>
        </w:tc>
        <w:tc>
          <w:tcPr>
            <w:tcW w:w="581"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77237,2</w:t>
            </w:r>
          </w:p>
        </w:tc>
        <w:tc>
          <w:tcPr>
            <w:tcW w:w="560"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112,5</w:t>
            </w:r>
          </w:p>
        </w:tc>
        <w:tc>
          <w:tcPr>
            <w:tcW w:w="54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22,8</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41376,3</w:t>
            </w:r>
          </w:p>
        </w:tc>
        <w:tc>
          <w:tcPr>
            <w:tcW w:w="561"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121,8</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9,9</w:t>
            </w:r>
          </w:p>
        </w:tc>
      </w:tr>
      <w:tr w:rsidR="004448BA" w:rsidRPr="007E4B89" w:rsidTr="0073115C">
        <w:trPr>
          <w:trHeight w:val="255"/>
        </w:trPr>
        <w:tc>
          <w:tcPr>
            <w:tcW w:w="1041" w:type="pct"/>
            <w:shd w:val="clear" w:color="auto" w:fill="auto"/>
            <w:vAlign w:val="bottom"/>
          </w:tcPr>
          <w:p w:rsidR="006C51FD" w:rsidRPr="007E4B89" w:rsidRDefault="006C51FD" w:rsidP="005A2739">
            <w:pPr>
              <w:spacing w:line="250" w:lineRule="exact"/>
              <w:ind w:left="-4" w:firstLine="146"/>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83" w:type="pct"/>
            <w:shd w:val="clear" w:color="auto" w:fill="auto"/>
            <w:vAlign w:val="bottom"/>
          </w:tcPr>
          <w:p w:rsidR="006C51FD" w:rsidRPr="007E4B89" w:rsidRDefault="006C51FD" w:rsidP="005A2739">
            <w:pPr>
              <w:spacing w:line="250" w:lineRule="exact"/>
              <w:jc w:val="center"/>
              <w:rPr>
                <w:rFonts w:asciiTheme="minorHAnsi" w:hAnsiTheme="minorHAnsi"/>
                <w:color w:val="000000" w:themeColor="text1"/>
                <w:sz w:val="20"/>
                <w:szCs w:val="20"/>
                <w:lang w:eastAsia="uk-UA"/>
              </w:rPr>
            </w:pPr>
          </w:p>
        </w:tc>
        <w:tc>
          <w:tcPr>
            <w:tcW w:w="58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A07DB7" w:rsidRPr="007E4B89" w:rsidTr="0073115C">
        <w:trPr>
          <w:trHeight w:val="255"/>
        </w:trPr>
        <w:tc>
          <w:tcPr>
            <w:tcW w:w="1041" w:type="pct"/>
            <w:shd w:val="clear" w:color="auto" w:fill="auto"/>
            <w:vAlign w:val="bottom"/>
          </w:tcPr>
          <w:p w:rsidR="00A07DB7" w:rsidRPr="007E4B89" w:rsidRDefault="00A07DB7" w:rsidP="00A07DB7">
            <w:pPr>
              <w:spacing w:line="25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тютюн і промислові замінники тютюну</w:t>
            </w:r>
          </w:p>
        </w:tc>
        <w:tc>
          <w:tcPr>
            <w:tcW w:w="483" w:type="pct"/>
            <w:shd w:val="clear" w:color="auto" w:fill="auto"/>
            <w:vAlign w:val="bottom"/>
          </w:tcPr>
          <w:p w:rsidR="00A07DB7" w:rsidRPr="007E4B89" w:rsidRDefault="00A07DB7" w:rsidP="00A07DB7">
            <w:pPr>
              <w:spacing w:line="250" w:lineRule="exact"/>
              <w:jc w:val="center"/>
              <w:rPr>
                <w:rFonts w:asciiTheme="minorHAnsi" w:hAnsiTheme="minorHAnsi" w:cs="Times New Roman CYR"/>
                <w:color w:val="000000" w:themeColor="text1"/>
                <w:sz w:val="20"/>
                <w:szCs w:val="20"/>
                <w:lang w:eastAsia="uk-UA"/>
              </w:rPr>
            </w:pPr>
            <w:r w:rsidRPr="007E4B89">
              <w:rPr>
                <w:rFonts w:asciiTheme="minorHAnsi" w:hAnsiTheme="minorHAnsi" w:cs="Times New Roman CYR"/>
                <w:color w:val="000000" w:themeColor="text1"/>
                <w:sz w:val="20"/>
                <w:szCs w:val="20"/>
                <w:lang w:eastAsia="uk-UA"/>
              </w:rPr>
              <w:t>24</w:t>
            </w:r>
          </w:p>
        </w:tc>
        <w:tc>
          <w:tcPr>
            <w:tcW w:w="581"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к</w:t>
            </w:r>
          </w:p>
        </w:tc>
        <w:tc>
          <w:tcPr>
            <w:tcW w:w="560"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4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61"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r>
      <w:tr w:rsidR="00A07DB7" w:rsidRPr="007E4B89" w:rsidTr="0073115C">
        <w:trPr>
          <w:trHeight w:val="255"/>
        </w:trPr>
        <w:tc>
          <w:tcPr>
            <w:tcW w:w="1041" w:type="pct"/>
            <w:shd w:val="clear" w:color="auto" w:fill="auto"/>
            <w:vAlign w:val="bottom"/>
          </w:tcPr>
          <w:p w:rsidR="00A07DB7" w:rsidRPr="007E4B89" w:rsidRDefault="00A07DB7" w:rsidP="00A07DB7">
            <w:pPr>
              <w:spacing w:line="250" w:lineRule="exact"/>
              <w:ind w:left="-4"/>
              <w:rPr>
                <w:rFonts w:asciiTheme="minorHAnsi" w:hAnsiTheme="minorHAnsi"/>
                <w:color w:val="000000" w:themeColor="text1"/>
                <w:sz w:val="20"/>
                <w:szCs w:val="20"/>
              </w:rPr>
            </w:pPr>
            <w:r w:rsidRPr="007E4B89">
              <w:rPr>
                <w:rFonts w:asciiTheme="minorHAnsi" w:hAnsiTheme="minorHAnsi"/>
                <w:bCs/>
                <w:color w:val="000000" w:themeColor="text1"/>
                <w:sz w:val="20"/>
                <w:szCs w:val="20"/>
              </w:rPr>
              <w:t>Мінеральні продукти</w:t>
            </w:r>
          </w:p>
        </w:tc>
        <w:tc>
          <w:tcPr>
            <w:tcW w:w="483" w:type="pct"/>
            <w:shd w:val="clear" w:color="auto" w:fill="auto"/>
            <w:vAlign w:val="bottom"/>
          </w:tcPr>
          <w:p w:rsidR="00A07DB7" w:rsidRPr="007E4B89" w:rsidRDefault="00A07DB7" w:rsidP="00A07DB7">
            <w:pPr>
              <w:spacing w:line="25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V</w:t>
            </w:r>
          </w:p>
        </w:tc>
        <w:tc>
          <w:tcPr>
            <w:tcW w:w="581"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1244,2</w:t>
            </w:r>
          </w:p>
        </w:tc>
        <w:tc>
          <w:tcPr>
            <w:tcW w:w="560"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118,7</w:t>
            </w:r>
          </w:p>
        </w:tc>
        <w:tc>
          <w:tcPr>
            <w:tcW w:w="54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0,4</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26669,2</w:t>
            </w:r>
          </w:p>
        </w:tc>
        <w:tc>
          <w:tcPr>
            <w:tcW w:w="561"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147,8</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6,4</w:t>
            </w:r>
          </w:p>
        </w:tc>
      </w:tr>
      <w:tr w:rsidR="004448BA" w:rsidRPr="007E4B89" w:rsidTr="0073115C">
        <w:trPr>
          <w:trHeight w:val="255"/>
        </w:trPr>
        <w:tc>
          <w:tcPr>
            <w:tcW w:w="1041" w:type="pct"/>
            <w:shd w:val="clear" w:color="auto" w:fill="auto"/>
            <w:vAlign w:val="bottom"/>
          </w:tcPr>
          <w:p w:rsidR="006C51FD" w:rsidRPr="007E4B89" w:rsidRDefault="006C51FD" w:rsidP="005A2739">
            <w:pPr>
              <w:spacing w:line="250" w:lineRule="exact"/>
              <w:ind w:left="-4" w:firstLine="146"/>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83" w:type="pct"/>
            <w:shd w:val="clear" w:color="auto" w:fill="auto"/>
            <w:vAlign w:val="bottom"/>
          </w:tcPr>
          <w:p w:rsidR="006C51FD" w:rsidRPr="007E4B89" w:rsidRDefault="006C51FD" w:rsidP="005A2739">
            <w:pPr>
              <w:spacing w:line="250" w:lineRule="exact"/>
              <w:jc w:val="center"/>
              <w:rPr>
                <w:rFonts w:asciiTheme="minorHAnsi" w:hAnsiTheme="minorHAnsi"/>
                <w:bCs/>
                <w:color w:val="000000" w:themeColor="text1"/>
                <w:sz w:val="20"/>
                <w:szCs w:val="20"/>
              </w:rPr>
            </w:pPr>
          </w:p>
        </w:tc>
        <w:tc>
          <w:tcPr>
            <w:tcW w:w="58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A07DB7" w:rsidRPr="007E4B89" w:rsidTr="0073115C">
        <w:trPr>
          <w:trHeight w:val="255"/>
        </w:trPr>
        <w:tc>
          <w:tcPr>
            <w:tcW w:w="1041" w:type="pct"/>
            <w:shd w:val="clear" w:color="auto" w:fill="auto"/>
            <w:vAlign w:val="bottom"/>
          </w:tcPr>
          <w:p w:rsidR="00A07DB7" w:rsidRPr="007E4B89" w:rsidRDefault="00A07DB7" w:rsidP="00A07DB7">
            <w:pPr>
              <w:spacing w:line="25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сіль; сірка; землі та каміння</w:t>
            </w:r>
          </w:p>
        </w:tc>
        <w:tc>
          <w:tcPr>
            <w:tcW w:w="483" w:type="pct"/>
            <w:shd w:val="clear" w:color="auto" w:fill="auto"/>
            <w:vAlign w:val="bottom"/>
          </w:tcPr>
          <w:p w:rsidR="00A07DB7" w:rsidRPr="007E4B89" w:rsidRDefault="00A07DB7" w:rsidP="00A07DB7">
            <w:pPr>
              <w:spacing w:line="250" w:lineRule="exact"/>
              <w:jc w:val="center"/>
              <w:rPr>
                <w:rFonts w:asciiTheme="minorHAnsi" w:hAnsiTheme="minorHAnsi" w:cs="Times New Roman CYR"/>
                <w:color w:val="000000" w:themeColor="text1"/>
                <w:sz w:val="20"/>
                <w:szCs w:val="20"/>
                <w:lang w:eastAsia="uk-UA"/>
              </w:rPr>
            </w:pPr>
            <w:r w:rsidRPr="007E4B89">
              <w:rPr>
                <w:rFonts w:asciiTheme="minorHAnsi" w:hAnsiTheme="minorHAnsi" w:cs="Times New Roman CYR"/>
                <w:color w:val="000000" w:themeColor="text1"/>
                <w:sz w:val="20"/>
                <w:szCs w:val="20"/>
                <w:lang w:eastAsia="uk-UA"/>
              </w:rPr>
              <w:t>25</w:t>
            </w:r>
          </w:p>
        </w:tc>
        <w:tc>
          <w:tcPr>
            <w:tcW w:w="581"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к</w:t>
            </w:r>
          </w:p>
        </w:tc>
        <w:tc>
          <w:tcPr>
            <w:tcW w:w="560"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4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61"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r>
      <w:tr w:rsidR="00A07DB7" w:rsidRPr="007E4B89" w:rsidTr="0073115C">
        <w:trPr>
          <w:trHeight w:val="255"/>
        </w:trPr>
        <w:tc>
          <w:tcPr>
            <w:tcW w:w="1041" w:type="pct"/>
            <w:shd w:val="clear" w:color="auto" w:fill="auto"/>
            <w:vAlign w:val="bottom"/>
          </w:tcPr>
          <w:p w:rsidR="00A07DB7" w:rsidRPr="007E4B89" w:rsidRDefault="00A07DB7" w:rsidP="00A07DB7">
            <w:pPr>
              <w:spacing w:line="25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палива мінеральні; нафта і продукти її перегонки</w:t>
            </w:r>
          </w:p>
        </w:tc>
        <w:tc>
          <w:tcPr>
            <w:tcW w:w="483" w:type="pct"/>
            <w:shd w:val="clear" w:color="auto" w:fill="auto"/>
            <w:vAlign w:val="bottom"/>
          </w:tcPr>
          <w:p w:rsidR="00A07DB7" w:rsidRPr="007E4B89" w:rsidRDefault="00A07DB7" w:rsidP="00A07DB7">
            <w:pPr>
              <w:spacing w:line="25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27</w:t>
            </w:r>
          </w:p>
        </w:tc>
        <w:tc>
          <w:tcPr>
            <w:tcW w:w="581"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к</w:t>
            </w:r>
          </w:p>
        </w:tc>
        <w:tc>
          <w:tcPr>
            <w:tcW w:w="560"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4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25427,8</w:t>
            </w:r>
          </w:p>
        </w:tc>
        <w:tc>
          <w:tcPr>
            <w:tcW w:w="561"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167,3</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6,1</w:t>
            </w:r>
          </w:p>
        </w:tc>
      </w:tr>
      <w:tr w:rsidR="00A07DB7" w:rsidRPr="007E4B89" w:rsidTr="0073115C">
        <w:trPr>
          <w:trHeight w:val="255"/>
        </w:trPr>
        <w:tc>
          <w:tcPr>
            <w:tcW w:w="1041" w:type="pct"/>
            <w:shd w:val="clear" w:color="auto" w:fill="auto"/>
            <w:vAlign w:val="bottom"/>
          </w:tcPr>
          <w:p w:rsidR="00A07DB7" w:rsidRPr="007E4B89" w:rsidRDefault="00A07DB7" w:rsidP="00A07DB7">
            <w:pPr>
              <w:spacing w:line="250" w:lineRule="exact"/>
              <w:ind w:left="-4"/>
              <w:rPr>
                <w:rFonts w:asciiTheme="minorHAnsi" w:hAnsiTheme="minorHAnsi"/>
                <w:color w:val="000000" w:themeColor="text1"/>
                <w:sz w:val="20"/>
                <w:szCs w:val="20"/>
              </w:rPr>
            </w:pPr>
            <w:r w:rsidRPr="007E4B89">
              <w:rPr>
                <w:rFonts w:asciiTheme="minorHAnsi" w:hAnsiTheme="minorHAnsi"/>
                <w:bCs/>
                <w:color w:val="000000" w:themeColor="text1"/>
                <w:sz w:val="20"/>
                <w:szCs w:val="20"/>
              </w:rPr>
              <w:t>Продукція хімічної та пов’язаних з нею галузей промисловості</w:t>
            </w:r>
          </w:p>
        </w:tc>
        <w:tc>
          <w:tcPr>
            <w:tcW w:w="483" w:type="pct"/>
            <w:shd w:val="clear" w:color="auto" w:fill="auto"/>
            <w:vAlign w:val="bottom"/>
          </w:tcPr>
          <w:p w:rsidR="00A07DB7" w:rsidRPr="007E4B89" w:rsidRDefault="00A07DB7" w:rsidP="00A07DB7">
            <w:pPr>
              <w:spacing w:line="25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VI</w:t>
            </w:r>
          </w:p>
        </w:tc>
        <w:tc>
          <w:tcPr>
            <w:tcW w:w="581"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14376,0</w:t>
            </w:r>
          </w:p>
        </w:tc>
        <w:tc>
          <w:tcPr>
            <w:tcW w:w="560"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101,5</w:t>
            </w:r>
          </w:p>
        </w:tc>
        <w:tc>
          <w:tcPr>
            <w:tcW w:w="54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4,2</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44183,4</w:t>
            </w:r>
          </w:p>
        </w:tc>
        <w:tc>
          <w:tcPr>
            <w:tcW w:w="561"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88,7</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10,6</w:t>
            </w:r>
          </w:p>
        </w:tc>
      </w:tr>
      <w:tr w:rsidR="004448BA" w:rsidRPr="007E4B89" w:rsidTr="0073115C">
        <w:trPr>
          <w:trHeight w:val="255"/>
        </w:trPr>
        <w:tc>
          <w:tcPr>
            <w:tcW w:w="1041" w:type="pct"/>
            <w:shd w:val="clear" w:color="auto" w:fill="auto"/>
            <w:vAlign w:val="bottom"/>
          </w:tcPr>
          <w:p w:rsidR="006C51FD" w:rsidRPr="007E4B89" w:rsidRDefault="006C51FD" w:rsidP="005A2739">
            <w:pPr>
              <w:spacing w:line="250" w:lineRule="exact"/>
              <w:ind w:left="-4" w:firstLine="146"/>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83" w:type="pct"/>
            <w:shd w:val="clear" w:color="auto" w:fill="auto"/>
            <w:vAlign w:val="bottom"/>
          </w:tcPr>
          <w:p w:rsidR="006C51FD" w:rsidRPr="007E4B89" w:rsidRDefault="006C51FD" w:rsidP="005A2739">
            <w:pPr>
              <w:spacing w:line="250" w:lineRule="exact"/>
              <w:jc w:val="center"/>
              <w:rPr>
                <w:rFonts w:asciiTheme="minorHAnsi" w:hAnsiTheme="minorHAnsi"/>
                <w:bCs/>
                <w:color w:val="000000" w:themeColor="text1"/>
                <w:sz w:val="20"/>
                <w:szCs w:val="20"/>
              </w:rPr>
            </w:pPr>
          </w:p>
        </w:tc>
        <w:tc>
          <w:tcPr>
            <w:tcW w:w="58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A07DB7" w:rsidRPr="007E4B89" w:rsidTr="0073115C">
        <w:trPr>
          <w:trHeight w:val="255"/>
        </w:trPr>
        <w:tc>
          <w:tcPr>
            <w:tcW w:w="1041" w:type="pct"/>
            <w:shd w:val="clear" w:color="auto" w:fill="auto"/>
            <w:vAlign w:val="bottom"/>
          </w:tcPr>
          <w:p w:rsidR="00A07DB7" w:rsidRPr="007E4B89" w:rsidRDefault="00A07DB7" w:rsidP="00A07DB7">
            <w:pPr>
              <w:spacing w:line="250" w:lineRule="exact"/>
              <w:ind w:left="142"/>
              <w:rPr>
                <w:rFonts w:asciiTheme="minorHAnsi" w:hAnsiTheme="minorHAnsi"/>
                <w:bCs/>
                <w:color w:val="000000" w:themeColor="text1"/>
                <w:spacing w:val="-8"/>
                <w:sz w:val="20"/>
                <w:szCs w:val="20"/>
              </w:rPr>
            </w:pPr>
            <w:r w:rsidRPr="007E4B89">
              <w:rPr>
                <w:rFonts w:asciiTheme="minorHAnsi" w:hAnsiTheme="minorHAnsi"/>
                <w:bCs/>
                <w:color w:val="000000" w:themeColor="text1"/>
                <w:spacing w:val="-8"/>
                <w:sz w:val="20"/>
                <w:szCs w:val="20"/>
              </w:rPr>
              <w:t xml:space="preserve">продукти неорганічної </w:t>
            </w:r>
          </w:p>
          <w:p w:rsidR="00A07DB7" w:rsidRPr="007E4B89" w:rsidRDefault="00A07DB7" w:rsidP="00A07DB7">
            <w:pPr>
              <w:spacing w:line="25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pacing w:val="-8"/>
                <w:sz w:val="20"/>
                <w:szCs w:val="20"/>
              </w:rPr>
              <w:t>хімії</w:t>
            </w:r>
          </w:p>
        </w:tc>
        <w:tc>
          <w:tcPr>
            <w:tcW w:w="483" w:type="pct"/>
            <w:shd w:val="clear" w:color="auto" w:fill="auto"/>
            <w:vAlign w:val="bottom"/>
          </w:tcPr>
          <w:p w:rsidR="00A07DB7" w:rsidRPr="007E4B89" w:rsidRDefault="00A07DB7" w:rsidP="00A07DB7">
            <w:pPr>
              <w:spacing w:line="250" w:lineRule="exact"/>
              <w:jc w:val="center"/>
              <w:rPr>
                <w:rFonts w:asciiTheme="minorHAnsi" w:hAnsiTheme="minorHAnsi" w:cs="Times New Roman CYR"/>
                <w:color w:val="000000" w:themeColor="text1"/>
                <w:sz w:val="20"/>
                <w:szCs w:val="20"/>
                <w:lang w:eastAsia="uk-UA"/>
              </w:rPr>
            </w:pPr>
            <w:r w:rsidRPr="007E4B89">
              <w:rPr>
                <w:rFonts w:asciiTheme="minorHAnsi" w:hAnsiTheme="minorHAnsi" w:cs="Times New Roman CYR"/>
                <w:color w:val="000000" w:themeColor="text1"/>
                <w:sz w:val="20"/>
                <w:szCs w:val="20"/>
                <w:lang w:eastAsia="uk-UA"/>
              </w:rPr>
              <w:t>28</w:t>
            </w:r>
          </w:p>
        </w:tc>
        <w:tc>
          <w:tcPr>
            <w:tcW w:w="581"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5011,1</w:t>
            </w:r>
          </w:p>
        </w:tc>
        <w:tc>
          <w:tcPr>
            <w:tcW w:w="560"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78,3</w:t>
            </w:r>
          </w:p>
        </w:tc>
        <w:tc>
          <w:tcPr>
            <w:tcW w:w="54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1,5</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2230,3</w:t>
            </w:r>
          </w:p>
        </w:tc>
        <w:tc>
          <w:tcPr>
            <w:tcW w:w="561"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78,7</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0,5</w:t>
            </w:r>
          </w:p>
        </w:tc>
      </w:tr>
      <w:tr w:rsidR="00A07DB7" w:rsidRPr="007E4B89" w:rsidTr="0073115C">
        <w:trPr>
          <w:trHeight w:val="255"/>
        </w:trPr>
        <w:tc>
          <w:tcPr>
            <w:tcW w:w="1041" w:type="pct"/>
            <w:shd w:val="clear" w:color="auto" w:fill="auto"/>
            <w:vAlign w:val="bottom"/>
          </w:tcPr>
          <w:p w:rsidR="00A07DB7" w:rsidRPr="007E4B89" w:rsidRDefault="00A07DB7" w:rsidP="00A07DB7">
            <w:pPr>
              <w:spacing w:line="250" w:lineRule="exact"/>
              <w:ind w:left="142"/>
              <w:rPr>
                <w:rFonts w:asciiTheme="minorHAnsi" w:hAnsiTheme="minorHAnsi" w:cs="Calibri"/>
                <w:bCs/>
                <w:color w:val="000000" w:themeColor="text1"/>
                <w:sz w:val="20"/>
                <w:szCs w:val="20"/>
                <w:highlight w:val="green"/>
              </w:rPr>
            </w:pPr>
            <w:r w:rsidRPr="007E4B89">
              <w:rPr>
                <w:rFonts w:asciiTheme="minorHAnsi" w:hAnsiTheme="minorHAnsi" w:cs="Calibri"/>
                <w:sz w:val="20"/>
                <w:szCs w:val="20"/>
              </w:rPr>
              <w:t>органічні хімічні сполуки</w:t>
            </w:r>
          </w:p>
        </w:tc>
        <w:tc>
          <w:tcPr>
            <w:tcW w:w="483" w:type="pct"/>
            <w:shd w:val="clear" w:color="auto" w:fill="auto"/>
            <w:vAlign w:val="bottom"/>
          </w:tcPr>
          <w:p w:rsidR="00A07DB7" w:rsidRPr="007E4B89" w:rsidRDefault="00A07DB7" w:rsidP="00A07DB7">
            <w:pPr>
              <w:spacing w:line="25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29</w:t>
            </w:r>
          </w:p>
        </w:tc>
        <w:tc>
          <w:tcPr>
            <w:tcW w:w="581"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382,6</w:t>
            </w:r>
          </w:p>
        </w:tc>
        <w:tc>
          <w:tcPr>
            <w:tcW w:w="560"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314,9</w:t>
            </w:r>
          </w:p>
        </w:tc>
        <w:tc>
          <w:tcPr>
            <w:tcW w:w="54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0,1</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10886,6</w:t>
            </w:r>
          </w:p>
        </w:tc>
        <w:tc>
          <w:tcPr>
            <w:tcW w:w="561"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96,9</w:t>
            </w:r>
          </w:p>
        </w:tc>
        <w:tc>
          <w:tcPr>
            <w:tcW w:w="616"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2,6</w:t>
            </w:r>
          </w:p>
        </w:tc>
      </w:tr>
    </w:tbl>
    <w:p w:rsidR="00DF15CA" w:rsidRPr="007E4B89" w:rsidRDefault="00DF15CA" w:rsidP="00DF15CA">
      <w:pPr>
        <w:ind w:right="-1"/>
        <w:jc w:val="right"/>
        <w:rPr>
          <w:rFonts w:asciiTheme="minorHAnsi" w:hAnsiTheme="minorHAnsi"/>
          <w:color w:val="000000"/>
          <w:sz w:val="20"/>
          <w:szCs w:val="20"/>
        </w:rPr>
      </w:pPr>
      <w:r w:rsidRPr="007E4B89">
        <w:rPr>
          <w:rFonts w:asciiTheme="minorHAnsi" w:hAnsiTheme="minorHAnsi"/>
          <w:color w:val="548DD4"/>
          <w:sz w:val="20"/>
          <w:szCs w:val="20"/>
        </w:rPr>
        <w:br w:type="page"/>
      </w:r>
      <w:r w:rsidRPr="007E4B89">
        <w:rPr>
          <w:rFonts w:asciiTheme="minorHAnsi" w:hAnsiTheme="minorHAnsi"/>
          <w:color w:val="000000"/>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27"/>
        <w:gridCol w:w="980"/>
        <w:gridCol w:w="1129"/>
        <w:gridCol w:w="8"/>
        <w:gridCol w:w="1129"/>
        <w:gridCol w:w="1129"/>
        <w:gridCol w:w="1133"/>
        <w:gridCol w:w="1131"/>
        <w:gridCol w:w="1088"/>
      </w:tblGrid>
      <w:tr w:rsidR="004448BA" w:rsidRPr="007E4B89"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DF15CA"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Назва</w:t>
            </w:r>
          </w:p>
          <w:p w:rsidR="00DF15CA" w:rsidRPr="007E4B89" w:rsidRDefault="00DF15CA"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DF15CA"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DF15CA"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Експорт</w:t>
            </w:r>
          </w:p>
        </w:tc>
        <w:tc>
          <w:tcPr>
            <w:tcW w:w="17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DF15CA"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Імпорт</w:t>
            </w:r>
            <w:r w:rsidR="00E26425" w:rsidRPr="007E4B89">
              <w:rPr>
                <w:rFonts w:asciiTheme="minorHAnsi" w:hAnsiTheme="minorHAnsi"/>
                <w:bCs/>
                <w:color w:val="000000" w:themeColor="text1"/>
                <w:sz w:val="20"/>
                <w:szCs w:val="20"/>
                <w:vertAlign w:val="superscript"/>
              </w:rPr>
              <w:t>2</w:t>
            </w:r>
          </w:p>
        </w:tc>
      </w:tr>
      <w:tr w:rsidR="004448BA" w:rsidRPr="007E4B89"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DF15CA" w:rsidP="005A2739">
            <w:pPr>
              <w:spacing w:line="240" w:lineRule="exact"/>
              <w:jc w:val="center"/>
              <w:rPr>
                <w:rFonts w:asciiTheme="minorHAnsi" w:hAnsiTheme="minorHAns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DF15CA" w:rsidP="005A2739">
            <w:pPr>
              <w:spacing w:line="240" w:lineRule="exact"/>
              <w:jc w:val="center"/>
              <w:rPr>
                <w:rFonts w:asciiTheme="minorHAnsi" w:hAnsiTheme="minorHAnsi"/>
                <w:bCs/>
                <w:color w:val="000000" w:themeColor="text1"/>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515CEC"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тис</w:t>
            </w:r>
            <w:r w:rsidR="00DF15CA" w:rsidRPr="007E4B89">
              <w:rPr>
                <w:rFonts w:asciiTheme="minorHAnsi" w:hAnsiTheme="minorHAnsi"/>
                <w:bCs/>
                <w:color w:val="000000" w:themeColor="text1"/>
                <w:sz w:val="20"/>
                <w:szCs w:val="20"/>
              </w:rPr>
              <w:t>.дол.</w:t>
            </w:r>
            <w:r w:rsidR="00DF15CA" w:rsidRPr="007E4B89">
              <w:rPr>
                <w:rFonts w:asciiTheme="minorHAnsi" w:hAnsiTheme="minorHAnsi"/>
                <w:bCs/>
                <w:color w:val="000000" w:themeColor="text1"/>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A517CE"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spacing w:val="-6"/>
                <w:sz w:val="20"/>
                <w:szCs w:val="20"/>
              </w:rPr>
              <w:t>у % до січня–березня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DF15CA" w:rsidP="005A2739">
            <w:pPr>
              <w:spacing w:line="240" w:lineRule="exact"/>
              <w:jc w:val="center"/>
              <w:rPr>
                <w:rFonts w:asciiTheme="minorHAnsi" w:hAnsiTheme="minorHAnsi"/>
                <w:bCs/>
                <w:color w:val="000000" w:themeColor="text1"/>
                <w:spacing w:val="-10"/>
                <w:sz w:val="20"/>
                <w:szCs w:val="20"/>
              </w:rPr>
            </w:pPr>
            <w:r w:rsidRPr="007E4B89">
              <w:rPr>
                <w:rFonts w:asciiTheme="minorHAnsi" w:hAnsiTheme="minorHAnsi"/>
                <w:bCs/>
                <w:color w:val="000000" w:themeColor="text1"/>
                <w:spacing w:val="-10"/>
                <w:sz w:val="20"/>
                <w:szCs w:val="20"/>
              </w:rPr>
              <w:t>у % до</w:t>
            </w:r>
          </w:p>
          <w:p w:rsidR="00DF15CA" w:rsidRPr="007E4B89" w:rsidRDefault="00DF15CA" w:rsidP="005A2739">
            <w:pPr>
              <w:spacing w:line="240" w:lineRule="exact"/>
              <w:jc w:val="center"/>
              <w:rPr>
                <w:rFonts w:asciiTheme="minorHAnsi" w:hAnsiTheme="minorHAnsi"/>
                <w:bCs/>
                <w:color w:val="000000" w:themeColor="text1"/>
                <w:spacing w:val="-10"/>
                <w:sz w:val="20"/>
                <w:szCs w:val="20"/>
              </w:rPr>
            </w:pPr>
            <w:proofErr w:type="spellStart"/>
            <w:r w:rsidRPr="007E4B89">
              <w:rPr>
                <w:rFonts w:asciiTheme="minorHAnsi" w:hAnsiTheme="minorHAnsi"/>
                <w:bCs/>
                <w:color w:val="000000" w:themeColor="text1"/>
                <w:spacing w:val="-10"/>
                <w:sz w:val="20"/>
                <w:szCs w:val="20"/>
              </w:rPr>
              <w:t>загаль</w:t>
            </w:r>
            <w:r w:rsidR="000F5A2A" w:rsidRPr="007E4B89">
              <w:rPr>
                <w:rFonts w:asciiTheme="minorHAnsi" w:hAnsiTheme="minorHAnsi"/>
                <w:bCs/>
                <w:color w:val="000000" w:themeColor="text1"/>
                <w:spacing w:val="-10"/>
                <w:sz w:val="20"/>
                <w:szCs w:val="20"/>
              </w:rPr>
              <w:t>-</w:t>
            </w:r>
            <w:proofErr w:type="spellEnd"/>
          </w:p>
          <w:p w:rsidR="00DF15CA" w:rsidRPr="007E4B89" w:rsidRDefault="00DF15CA" w:rsidP="005A2739">
            <w:pPr>
              <w:spacing w:line="240" w:lineRule="exact"/>
              <w:jc w:val="center"/>
              <w:rPr>
                <w:rFonts w:asciiTheme="minorHAnsi" w:hAnsiTheme="minorHAnsi"/>
                <w:bCs/>
                <w:color w:val="000000" w:themeColor="text1"/>
                <w:spacing w:val="-10"/>
                <w:sz w:val="20"/>
                <w:szCs w:val="20"/>
              </w:rPr>
            </w:pPr>
            <w:r w:rsidRPr="007E4B89">
              <w:rPr>
                <w:rFonts w:asciiTheme="minorHAnsi" w:hAnsiTheme="minorHAnsi"/>
                <w:bCs/>
                <w:color w:val="000000" w:themeColor="text1"/>
                <w:spacing w:val="-10"/>
                <w:sz w:val="20"/>
                <w:szCs w:val="20"/>
              </w:rPr>
              <w:t>ного</w:t>
            </w:r>
          </w:p>
          <w:p w:rsidR="00DF15CA" w:rsidRPr="007E4B89" w:rsidRDefault="00DF15CA"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515CEC"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тис</w:t>
            </w:r>
            <w:r w:rsidR="00DF15CA" w:rsidRPr="007E4B89">
              <w:rPr>
                <w:rFonts w:asciiTheme="minorHAnsi" w:hAnsiTheme="minorHAnsi"/>
                <w:bCs/>
                <w:color w:val="000000" w:themeColor="text1"/>
                <w:sz w:val="20"/>
                <w:szCs w:val="20"/>
              </w:rPr>
              <w:t>.дол.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A517CE"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spacing w:val="-6"/>
                <w:sz w:val="20"/>
                <w:szCs w:val="20"/>
              </w:rPr>
              <w:t>у % до січня–березня 2019</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E4B89" w:rsidRDefault="00DF15CA"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 до</w:t>
            </w:r>
          </w:p>
          <w:p w:rsidR="00DF15CA" w:rsidRPr="007E4B89" w:rsidRDefault="00DF15CA" w:rsidP="005A2739">
            <w:pPr>
              <w:spacing w:line="240" w:lineRule="exact"/>
              <w:jc w:val="center"/>
              <w:rPr>
                <w:rFonts w:asciiTheme="minorHAnsi" w:hAnsiTheme="minorHAnsi"/>
                <w:bCs/>
                <w:color w:val="000000" w:themeColor="text1"/>
                <w:sz w:val="20"/>
                <w:szCs w:val="20"/>
              </w:rPr>
            </w:pPr>
            <w:proofErr w:type="spellStart"/>
            <w:r w:rsidRPr="007E4B89">
              <w:rPr>
                <w:rFonts w:asciiTheme="minorHAnsi" w:hAnsiTheme="minorHAnsi"/>
                <w:bCs/>
                <w:color w:val="000000" w:themeColor="text1"/>
                <w:sz w:val="20"/>
                <w:szCs w:val="20"/>
              </w:rPr>
              <w:t>загаль</w:t>
            </w:r>
            <w:r w:rsidR="000F5A2A" w:rsidRPr="007E4B89">
              <w:rPr>
                <w:rFonts w:asciiTheme="minorHAnsi" w:hAnsiTheme="minorHAnsi"/>
                <w:bCs/>
                <w:color w:val="000000" w:themeColor="text1"/>
                <w:sz w:val="20"/>
                <w:szCs w:val="20"/>
              </w:rPr>
              <w:t>-</w:t>
            </w:r>
            <w:r w:rsidRPr="007E4B89">
              <w:rPr>
                <w:rFonts w:asciiTheme="minorHAnsi" w:hAnsiTheme="minorHAnsi"/>
                <w:bCs/>
                <w:color w:val="000000" w:themeColor="text1"/>
                <w:sz w:val="20"/>
                <w:szCs w:val="20"/>
              </w:rPr>
              <w:t>ного</w:t>
            </w:r>
            <w:proofErr w:type="spellEnd"/>
          </w:p>
          <w:p w:rsidR="00DF15CA" w:rsidRPr="007E4B89" w:rsidRDefault="00DF15CA"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обсягу</w:t>
            </w:r>
          </w:p>
        </w:tc>
      </w:tr>
      <w:tr w:rsidR="00A07DB7" w:rsidRPr="007E4B89" w:rsidTr="0073115C">
        <w:trPr>
          <w:trHeight w:val="255"/>
        </w:trPr>
        <w:tc>
          <w:tcPr>
            <w:tcW w:w="1079" w:type="pct"/>
            <w:tcBorders>
              <w:top w:val="single" w:sz="4" w:space="0" w:color="auto"/>
            </w:tcBorders>
            <w:shd w:val="clear" w:color="auto" w:fill="auto"/>
            <w:vAlign w:val="bottom"/>
          </w:tcPr>
          <w:p w:rsidR="00A07DB7" w:rsidRPr="007E4B89" w:rsidRDefault="00A07DB7" w:rsidP="00A07DB7">
            <w:pPr>
              <w:spacing w:line="240" w:lineRule="exact"/>
              <w:ind w:left="-4"/>
              <w:rPr>
                <w:rFonts w:asciiTheme="minorHAnsi" w:hAnsiTheme="minorHAnsi"/>
                <w:color w:val="000000" w:themeColor="text1"/>
                <w:sz w:val="20"/>
                <w:szCs w:val="20"/>
              </w:rPr>
            </w:pPr>
            <w:r w:rsidRPr="007E4B89">
              <w:rPr>
                <w:rFonts w:asciiTheme="minorHAnsi" w:hAnsiTheme="minorHAnsi"/>
                <w:bCs/>
                <w:color w:val="000000" w:themeColor="text1"/>
                <w:sz w:val="20"/>
                <w:szCs w:val="20"/>
              </w:rPr>
              <w:t>Полімерні матеріали, пластмаси та вироби з них</w:t>
            </w:r>
          </w:p>
        </w:tc>
        <w:tc>
          <w:tcPr>
            <w:tcW w:w="497" w:type="pct"/>
            <w:tcBorders>
              <w:top w:val="single" w:sz="4" w:space="0" w:color="auto"/>
            </w:tcBorders>
            <w:shd w:val="clear" w:color="auto" w:fill="auto"/>
            <w:vAlign w:val="bottom"/>
          </w:tcPr>
          <w:p w:rsidR="00A07DB7" w:rsidRPr="007E4B89" w:rsidRDefault="00A07DB7" w:rsidP="00A07DB7">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VII</w:t>
            </w:r>
          </w:p>
        </w:tc>
        <w:tc>
          <w:tcPr>
            <w:tcW w:w="573" w:type="pct"/>
            <w:tcBorders>
              <w:top w:val="single" w:sz="4" w:space="0" w:color="auto"/>
            </w:tcBorders>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11288,1</w:t>
            </w:r>
          </w:p>
        </w:tc>
        <w:tc>
          <w:tcPr>
            <w:tcW w:w="577" w:type="pct"/>
            <w:gridSpan w:val="2"/>
            <w:tcBorders>
              <w:top w:val="single" w:sz="4" w:space="0" w:color="auto"/>
            </w:tcBorders>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102,8</w:t>
            </w:r>
          </w:p>
        </w:tc>
        <w:tc>
          <w:tcPr>
            <w:tcW w:w="573" w:type="pct"/>
            <w:tcBorders>
              <w:top w:val="single" w:sz="4" w:space="0" w:color="auto"/>
            </w:tcBorders>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3,3</w:t>
            </w:r>
          </w:p>
        </w:tc>
        <w:tc>
          <w:tcPr>
            <w:tcW w:w="575" w:type="pct"/>
            <w:tcBorders>
              <w:top w:val="single" w:sz="4" w:space="0" w:color="auto"/>
            </w:tcBorders>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58758,9</w:t>
            </w:r>
          </w:p>
        </w:tc>
        <w:tc>
          <w:tcPr>
            <w:tcW w:w="574" w:type="pct"/>
            <w:tcBorders>
              <w:top w:val="single" w:sz="4" w:space="0" w:color="auto"/>
            </w:tcBorders>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109,0</w:t>
            </w:r>
          </w:p>
        </w:tc>
        <w:tc>
          <w:tcPr>
            <w:tcW w:w="552" w:type="pct"/>
            <w:tcBorders>
              <w:top w:val="single" w:sz="4" w:space="0" w:color="auto"/>
            </w:tcBorders>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14,1</w:t>
            </w:r>
          </w:p>
        </w:tc>
      </w:tr>
      <w:tr w:rsidR="004448BA" w:rsidRPr="007E4B89" w:rsidTr="0073115C">
        <w:trPr>
          <w:trHeight w:val="255"/>
        </w:trPr>
        <w:tc>
          <w:tcPr>
            <w:tcW w:w="1079" w:type="pct"/>
            <w:shd w:val="clear" w:color="auto" w:fill="auto"/>
            <w:vAlign w:val="bottom"/>
          </w:tcPr>
          <w:p w:rsidR="004448BA" w:rsidRPr="007E4B89" w:rsidRDefault="004448BA" w:rsidP="008803B7">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4448BA" w:rsidRPr="007E4B89" w:rsidRDefault="004448BA" w:rsidP="005A2739">
            <w:pPr>
              <w:spacing w:line="240" w:lineRule="exact"/>
              <w:jc w:val="center"/>
              <w:rPr>
                <w:rFonts w:asciiTheme="minorHAnsi" w:hAnsiTheme="minorHAnsi"/>
                <w:bCs/>
                <w:color w:val="000000" w:themeColor="text1"/>
                <w:sz w:val="20"/>
                <w:szCs w:val="20"/>
              </w:rPr>
            </w:pPr>
          </w:p>
        </w:tc>
        <w:tc>
          <w:tcPr>
            <w:tcW w:w="573" w:type="pct"/>
            <w:shd w:val="clear" w:color="auto" w:fill="auto"/>
            <w:vAlign w:val="bottom"/>
          </w:tcPr>
          <w:p w:rsidR="004448BA" w:rsidRPr="007E4B89" w:rsidRDefault="004448BA" w:rsidP="0073115C">
            <w:pPr>
              <w:jc w:val="right"/>
              <w:rPr>
                <w:rFonts w:asciiTheme="minorHAnsi" w:hAnsiTheme="minorHAnsi" w:cstheme="minorHAnsi"/>
                <w:bCs/>
                <w:sz w:val="20"/>
                <w:szCs w:val="20"/>
              </w:rPr>
            </w:pPr>
          </w:p>
        </w:tc>
        <w:tc>
          <w:tcPr>
            <w:tcW w:w="577" w:type="pct"/>
            <w:gridSpan w:val="2"/>
            <w:shd w:val="clear" w:color="auto" w:fill="auto"/>
            <w:vAlign w:val="bottom"/>
          </w:tcPr>
          <w:p w:rsidR="004448BA" w:rsidRPr="007E4B89" w:rsidRDefault="004448BA" w:rsidP="0073115C">
            <w:pPr>
              <w:jc w:val="right"/>
              <w:rPr>
                <w:rFonts w:asciiTheme="minorHAnsi" w:hAnsiTheme="minorHAnsi" w:cstheme="minorHAnsi"/>
                <w:bCs/>
                <w:sz w:val="20"/>
                <w:szCs w:val="20"/>
              </w:rPr>
            </w:pPr>
          </w:p>
        </w:tc>
        <w:tc>
          <w:tcPr>
            <w:tcW w:w="573" w:type="pct"/>
            <w:shd w:val="clear" w:color="auto" w:fill="auto"/>
            <w:vAlign w:val="bottom"/>
          </w:tcPr>
          <w:p w:rsidR="004448BA" w:rsidRPr="007E4B89" w:rsidRDefault="004448BA" w:rsidP="0073115C">
            <w:pPr>
              <w:jc w:val="right"/>
              <w:rPr>
                <w:rFonts w:asciiTheme="minorHAnsi" w:hAnsiTheme="minorHAnsi" w:cstheme="minorHAnsi"/>
                <w:bCs/>
                <w:sz w:val="20"/>
                <w:szCs w:val="20"/>
              </w:rPr>
            </w:pPr>
          </w:p>
        </w:tc>
        <w:tc>
          <w:tcPr>
            <w:tcW w:w="575" w:type="pct"/>
            <w:shd w:val="clear" w:color="auto" w:fill="auto"/>
            <w:vAlign w:val="bottom"/>
          </w:tcPr>
          <w:p w:rsidR="004448BA" w:rsidRPr="007E4B89" w:rsidRDefault="004448BA" w:rsidP="0073115C">
            <w:pPr>
              <w:jc w:val="right"/>
              <w:rPr>
                <w:rFonts w:asciiTheme="minorHAnsi" w:hAnsiTheme="minorHAnsi" w:cstheme="minorHAnsi"/>
                <w:bCs/>
                <w:sz w:val="20"/>
                <w:szCs w:val="20"/>
              </w:rPr>
            </w:pPr>
          </w:p>
        </w:tc>
        <w:tc>
          <w:tcPr>
            <w:tcW w:w="574" w:type="pct"/>
            <w:shd w:val="clear" w:color="auto" w:fill="auto"/>
            <w:vAlign w:val="bottom"/>
          </w:tcPr>
          <w:p w:rsidR="004448BA" w:rsidRPr="007E4B89" w:rsidRDefault="004448BA" w:rsidP="0073115C">
            <w:pPr>
              <w:jc w:val="right"/>
              <w:rPr>
                <w:rFonts w:asciiTheme="minorHAnsi" w:hAnsiTheme="minorHAnsi" w:cstheme="minorHAnsi"/>
                <w:bCs/>
                <w:sz w:val="20"/>
                <w:szCs w:val="20"/>
              </w:rPr>
            </w:pPr>
          </w:p>
        </w:tc>
        <w:tc>
          <w:tcPr>
            <w:tcW w:w="552" w:type="pct"/>
            <w:shd w:val="clear" w:color="auto" w:fill="auto"/>
            <w:vAlign w:val="bottom"/>
          </w:tcPr>
          <w:p w:rsidR="004448BA" w:rsidRPr="007E4B89" w:rsidRDefault="004448BA" w:rsidP="0073115C">
            <w:pPr>
              <w:jc w:val="right"/>
              <w:rPr>
                <w:rFonts w:asciiTheme="minorHAnsi" w:hAnsiTheme="minorHAnsi" w:cstheme="minorHAnsi"/>
                <w:bCs/>
                <w:sz w:val="20"/>
                <w:szCs w:val="20"/>
              </w:rPr>
            </w:pPr>
          </w:p>
        </w:tc>
      </w:tr>
      <w:tr w:rsidR="00A07DB7" w:rsidRPr="007E4B89" w:rsidTr="0073115C">
        <w:trPr>
          <w:trHeight w:val="782"/>
        </w:trPr>
        <w:tc>
          <w:tcPr>
            <w:tcW w:w="1079" w:type="pct"/>
            <w:shd w:val="clear" w:color="auto" w:fill="auto"/>
            <w:vAlign w:val="bottom"/>
          </w:tcPr>
          <w:p w:rsidR="00A07DB7" w:rsidRPr="007E4B89" w:rsidRDefault="00A07DB7" w:rsidP="00A07DB7">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пластмаси, полімерні матеріали</w:t>
            </w:r>
          </w:p>
        </w:tc>
        <w:tc>
          <w:tcPr>
            <w:tcW w:w="497" w:type="pct"/>
            <w:shd w:val="clear" w:color="auto" w:fill="auto"/>
            <w:vAlign w:val="bottom"/>
          </w:tcPr>
          <w:p w:rsidR="00A07DB7" w:rsidRPr="007E4B89" w:rsidRDefault="00A07DB7" w:rsidP="00A07DB7">
            <w:pPr>
              <w:spacing w:line="24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39</w:t>
            </w:r>
          </w:p>
        </w:tc>
        <w:tc>
          <w:tcPr>
            <w:tcW w:w="573"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10834,8</w:t>
            </w:r>
          </w:p>
        </w:tc>
        <w:tc>
          <w:tcPr>
            <w:tcW w:w="577" w:type="pct"/>
            <w:gridSpan w:val="2"/>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102,8</w:t>
            </w:r>
          </w:p>
        </w:tc>
        <w:tc>
          <w:tcPr>
            <w:tcW w:w="573"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3,2</w:t>
            </w:r>
          </w:p>
        </w:tc>
        <w:tc>
          <w:tcPr>
            <w:tcW w:w="575"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38989,6</w:t>
            </w:r>
          </w:p>
        </w:tc>
        <w:tc>
          <w:tcPr>
            <w:tcW w:w="574"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105,4</w:t>
            </w:r>
          </w:p>
        </w:tc>
        <w:tc>
          <w:tcPr>
            <w:tcW w:w="55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9,3</w:t>
            </w:r>
          </w:p>
        </w:tc>
      </w:tr>
      <w:tr w:rsidR="00A07DB7" w:rsidRPr="007E4B89" w:rsidTr="0073115C">
        <w:trPr>
          <w:trHeight w:val="255"/>
        </w:trPr>
        <w:tc>
          <w:tcPr>
            <w:tcW w:w="1079" w:type="pct"/>
            <w:shd w:val="clear" w:color="auto" w:fill="auto"/>
            <w:vAlign w:val="bottom"/>
          </w:tcPr>
          <w:p w:rsidR="00A07DB7" w:rsidRPr="007E4B89" w:rsidRDefault="00A07DB7" w:rsidP="001F5D50">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 xml:space="preserve">Шкури </w:t>
            </w:r>
            <w:r w:rsidRPr="001F5D50">
              <w:rPr>
                <w:rFonts w:asciiTheme="minorHAnsi" w:hAnsiTheme="minorHAnsi"/>
                <w:bCs/>
                <w:sz w:val="20"/>
                <w:szCs w:val="20"/>
              </w:rPr>
              <w:t>необроблені, шкіра вичи</w:t>
            </w:r>
            <w:r w:rsidR="001F5D50" w:rsidRPr="001F5D50">
              <w:rPr>
                <w:rFonts w:asciiTheme="minorHAnsi" w:hAnsiTheme="minorHAnsi"/>
                <w:bCs/>
                <w:sz w:val="20"/>
                <w:szCs w:val="20"/>
              </w:rPr>
              <w:t>н</w:t>
            </w:r>
            <w:r w:rsidRPr="001F5D50">
              <w:rPr>
                <w:rFonts w:asciiTheme="minorHAnsi" w:hAnsiTheme="minorHAnsi"/>
                <w:bCs/>
                <w:sz w:val="20"/>
                <w:szCs w:val="20"/>
              </w:rPr>
              <w:t>ена</w:t>
            </w:r>
          </w:p>
        </w:tc>
        <w:tc>
          <w:tcPr>
            <w:tcW w:w="497" w:type="pct"/>
            <w:shd w:val="clear" w:color="auto" w:fill="auto"/>
            <w:vAlign w:val="bottom"/>
          </w:tcPr>
          <w:p w:rsidR="00A07DB7" w:rsidRPr="007E4B89" w:rsidRDefault="00A07DB7" w:rsidP="00A07DB7">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VIII</w:t>
            </w:r>
          </w:p>
        </w:tc>
        <w:tc>
          <w:tcPr>
            <w:tcW w:w="573"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414,5</w:t>
            </w:r>
          </w:p>
        </w:tc>
        <w:tc>
          <w:tcPr>
            <w:tcW w:w="577" w:type="pct"/>
            <w:gridSpan w:val="2"/>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110,0</w:t>
            </w:r>
          </w:p>
        </w:tc>
        <w:tc>
          <w:tcPr>
            <w:tcW w:w="573"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0,1</w:t>
            </w:r>
          </w:p>
        </w:tc>
        <w:tc>
          <w:tcPr>
            <w:tcW w:w="575"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1098,6</w:t>
            </w:r>
          </w:p>
        </w:tc>
        <w:tc>
          <w:tcPr>
            <w:tcW w:w="574"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172,0</w:t>
            </w:r>
          </w:p>
        </w:tc>
        <w:tc>
          <w:tcPr>
            <w:tcW w:w="55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0,3</w:t>
            </w:r>
          </w:p>
        </w:tc>
      </w:tr>
      <w:tr w:rsidR="004448BA" w:rsidRPr="007E4B89" w:rsidTr="0073115C">
        <w:trPr>
          <w:trHeight w:val="255"/>
        </w:trPr>
        <w:tc>
          <w:tcPr>
            <w:tcW w:w="1079" w:type="pct"/>
            <w:shd w:val="clear" w:color="auto" w:fill="auto"/>
            <w:vAlign w:val="bottom"/>
          </w:tcPr>
          <w:p w:rsidR="006C51FD" w:rsidRPr="007E4B89" w:rsidRDefault="006C51FD" w:rsidP="008803B7">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A07DB7" w:rsidRPr="007E4B89" w:rsidTr="0073115C">
        <w:trPr>
          <w:trHeight w:val="255"/>
        </w:trPr>
        <w:tc>
          <w:tcPr>
            <w:tcW w:w="1079" w:type="pct"/>
            <w:shd w:val="clear" w:color="auto" w:fill="auto"/>
            <w:vAlign w:val="bottom"/>
          </w:tcPr>
          <w:p w:rsidR="00A07DB7" w:rsidRPr="007E4B89" w:rsidRDefault="00A07DB7" w:rsidP="00A07DB7">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вироби із шкіри</w:t>
            </w:r>
          </w:p>
        </w:tc>
        <w:tc>
          <w:tcPr>
            <w:tcW w:w="497" w:type="pct"/>
            <w:shd w:val="clear" w:color="auto" w:fill="auto"/>
            <w:vAlign w:val="bottom"/>
          </w:tcPr>
          <w:p w:rsidR="00A07DB7" w:rsidRPr="007E4B89" w:rsidRDefault="00A07DB7" w:rsidP="00A07DB7">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42</w:t>
            </w:r>
          </w:p>
        </w:tc>
        <w:tc>
          <w:tcPr>
            <w:tcW w:w="573" w:type="pct"/>
            <w:shd w:val="clear" w:color="auto" w:fill="auto"/>
            <w:vAlign w:val="bottom"/>
          </w:tcPr>
          <w:p w:rsidR="00A07DB7" w:rsidRPr="007E4B89" w:rsidRDefault="00A07DB7"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31,4</w:t>
            </w:r>
          </w:p>
        </w:tc>
        <w:tc>
          <w:tcPr>
            <w:tcW w:w="577" w:type="pct"/>
            <w:gridSpan w:val="2"/>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105,4</w:t>
            </w:r>
          </w:p>
        </w:tc>
        <w:tc>
          <w:tcPr>
            <w:tcW w:w="573"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0,0</w:t>
            </w:r>
          </w:p>
        </w:tc>
        <w:tc>
          <w:tcPr>
            <w:tcW w:w="575"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843,9</w:t>
            </w:r>
          </w:p>
        </w:tc>
        <w:tc>
          <w:tcPr>
            <w:tcW w:w="574"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222,7</w:t>
            </w:r>
          </w:p>
        </w:tc>
        <w:tc>
          <w:tcPr>
            <w:tcW w:w="55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0,2</w:t>
            </w:r>
          </w:p>
        </w:tc>
      </w:tr>
      <w:tr w:rsidR="00A07DB7" w:rsidRPr="007E4B89" w:rsidTr="0073115C">
        <w:trPr>
          <w:trHeight w:val="255"/>
        </w:trPr>
        <w:tc>
          <w:tcPr>
            <w:tcW w:w="1079" w:type="pct"/>
            <w:shd w:val="clear" w:color="auto" w:fill="auto"/>
            <w:vAlign w:val="bottom"/>
          </w:tcPr>
          <w:p w:rsidR="00A07DB7" w:rsidRPr="007E4B89" w:rsidRDefault="00A07DB7" w:rsidP="00A07DB7">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натуральне та штучне хутро</w:t>
            </w:r>
          </w:p>
        </w:tc>
        <w:tc>
          <w:tcPr>
            <w:tcW w:w="497" w:type="pct"/>
            <w:shd w:val="clear" w:color="auto" w:fill="auto"/>
            <w:vAlign w:val="bottom"/>
          </w:tcPr>
          <w:p w:rsidR="00A07DB7" w:rsidRPr="007E4B89" w:rsidRDefault="00A07DB7" w:rsidP="00A07DB7">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43</w:t>
            </w:r>
          </w:p>
        </w:tc>
        <w:tc>
          <w:tcPr>
            <w:tcW w:w="573"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77" w:type="pct"/>
            <w:gridSpan w:val="2"/>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73"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75"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6,9</w:t>
            </w:r>
          </w:p>
        </w:tc>
        <w:tc>
          <w:tcPr>
            <w:tcW w:w="574"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52" w:type="pct"/>
            <w:shd w:val="clear" w:color="auto" w:fill="auto"/>
            <w:vAlign w:val="bottom"/>
          </w:tcPr>
          <w:p w:rsidR="00A07DB7" w:rsidRPr="007E4B89" w:rsidRDefault="00A07DB7"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0,0</w:t>
            </w: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Деревина і вироби з деревини</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IX</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4277,1</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78,3</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1,3</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3161,4</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151,4</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0,8</w:t>
            </w:r>
          </w:p>
        </w:tc>
      </w:tr>
      <w:tr w:rsidR="004448BA" w:rsidRPr="007E4B89" w:rsidTr="0073115C">
        <w:trPr>
          <w:trHeight w:val="255"/>
        </w:trPr>
        <w:tc>
          <w:tcPr>
            <w:tcW w:w="1079" w:type="pct"/>
            <w:shd w:val="clear" w:color="auto" w:fill="auto"/>
            <w:vAlign w:val="bottom"/>
          </w:tcPr>
          <w:p w:rsidR="006C51FD" w:rsidRPr="007E4B89" w:rsidRDefault="006C51FD" w:rsidP="005A2739">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деревина і вироби з деревини</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44</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4272,8</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78,2</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1,3</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3146,3</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151,1</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0,8</w:t>
            </w: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Маса з деревини або інших волокнистих целюлозних матеріалів</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X</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4497,6</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127,0</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1,3</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19922,5</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96,5</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4,8</w:t>
            </w:r>
          </w:p>
        </w:tc>
      </w:tr>
      <w:tr w:rsidR="004448BA" w:rsidRPr="007E4B89" w:rsidTr="0073115C">
        <w:trPr>
          <w:trHeight w:val="255"/>
        </w:trPr>
        <w:tc>
          <w:tcPr>
            <w:tcW w:w="1079" w:type="pct"/>
            <w:shd w:val="clear" w:color="auto" w:fill="auto"/>
            <w:vAlign w:val="bottom"/>
          </w:tcPr>
          <w:p w:rsidR="006C51FD" w:rsidRPr="007E4B89" w:rsidRDefault="006C51FD" w:rsidP="005A2739">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ind w:left="-4" w:firstLine="146"/>
              <w:rPr>
                <w:rFonts w:asciiTheme="minorHAnsi" w:hAnsiTheme="minorHAnsi"/>
                <w:color w:val="000000" w:themeColor="text1"/>
                <w:sz w:val="20"/>
                <w:szCs w:val="20"/>
              </w:rPr>
            </w:pPr>
            <w:r w:rsidRPr="007E4B89">
              <w:rPr>
                <w:rFonts w:asciiTheme="minorHAnsi" w:hAnsiTheme="minorHAnsi"/>
                <w:bCs/>
                <w:color w:val="000000" w:themeColor="text1"/>
                <w:sz w:val="20"/>
                <w:szCs w:val="20"/>
              </w:rPr>
              <w:t>папір та картон</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48</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3035,8</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141,3</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0,9</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19803,2</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96,3</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4,7</w:t>
            </w: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 xml:space="preserve">Текстильні матеріали та текстильні вироби </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ХI</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11337,7</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96,7</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3,3</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27331,1</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172,8</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6,5</w:t>
            </w:r>
          </w:p>
        </w:tc>
      </w:tr>
      <w:tr w:rsidR="004448BA" w:rsidRPr="007E4B89" w:rsidTr="0073115C">
        <w:trPr>
          <w:trHeight w:val="255"/>
        </w:trPr>
        <w:tc>
          <w:tcPr>
            <w:tcW w:w="1079" w:type="pct"/>
            <w:shd w:val="clear" w:color="auto" w:fill="auto"/>
            <w:vAlign w:val="bottom"/>
          </w:tcPr>
          <w:p w:rsidR="006C51FD" w:rsidRPr="007E4B89" w:rsidRDefault="006C51FD" w:rsidP="005A2739">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синтетичні або штучні штапельні волокна</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s="Times New Roman CYR"/>
                <w:color w:val="000000" w:themeColor="text1"/>
                <w:sz w:val="20"/>
                <w:szCs w:val="20"/>
                <w:lang w:eastAsia="uk-UA"/>
              </w:rPr>
            </w:pPr>
            <w:r w:rsidRPr="007E4B89">
              <w:rPr>
                <w:rFonts w:asciiTheme="minorHAnsi" w:hAnsiTheme="minorHAnsi" w:cs="Times New Roman CYR"/>
                <w:color w:val="000000" w:themeColor="text1"/>
                <w:sz w:val="20"/>
                <w:szCs w:val="20"/>
                <w:lang w:eastAsia="uk-UA"/>
              </w:rPr>
              <w:t>55</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765,1</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157,6</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0,2</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8364,4</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154,9</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2,0</w:t>
            </w: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вата</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rPr>
            </w:pPr>
            <w:r w:rsidRPr="007E4B89">
              <w:rPr>
                <w:rFonts w:asciiTheme="minorHAnsi" w:hAnsiTheme="minorHAnsi"/>
                <w:color w:val="000000" w:themeColor="text1"/>
                <w:sz w:val="20"/>
                <w:szCs w:val="20"/>
              </w:rPr>
              <w:t>56</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5262,4</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90,5</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1,6</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2561,2</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335,8</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0,6</w:t>
            </w: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 xml:space="preserve">Взуття, головні убори, парасольки </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XII</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3607,8</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87,1</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1641,5</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234,7</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0,4</w:t>
            </w:r>
          </w:p>
        </w:tc>
      </w:tr>
      <w:tr w:rsidR="004448BA" w:rsidRPr="007E4B89" w:rsidTr="0073115C">
        <w:trPr>
          <w:trHeight w:val="255"/>
        </w:trPr>
        <w:tc>
          <w:tcPr>
            <w:tcW w:w="1079" w:type="pct"/>
            <w:shd w:val="clear" w:color="auto" w:fill="auto"/>
            <w:vAlign w:val="bottom"/>
          </w:tcPr>
          <w:p w:rsidR="006C51FD" w:rsidRPr="007E4B89" w:rsidRDefault="006C51FD" w:rsidP="005A2739">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взуття</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s="Times New Roman CYR"/>
                <w:color w:val="000000" w:themeColor="text1"/>
                <w:sz w:val="20"/>
                <w:szCs w:val="20"/>
                <w:lang w:eastAsia="uk-UA"/>
              </w:rPr>
            </w:pPr>
            <w:r w:rsidRPr="007E4B89">
              <w:rPr>
                <w:rFonts w:asciiTheme="minorHAnsi" w:hAnsiTheme="minorHAnsi" w:cs="Times New Roman CYR"/>
                <w:color w:val="000000" w:themeColor="text1"/>
                <w:sz w:val="20"/>
                <w:szCs w:val="20"/>
                <w:lang w:eastAsia="uk-UA"/>
              </w:rPr>
              <w:t>64</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279,4</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188,6</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0,1</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1266,2</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232,6</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0,3</w:t>
            </w: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парасольки</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s="Times New Roman CYR"/>
                <w:color w:val="000000" w:themeColor="text1"/>
                <w:sz w:val="20"/>
                <w:szCs w:val="20"/>
                <w:lang w:eastAsia="uk-UA"/>
              </w:rPr>
            </w:pPr>
            <w:r w:rsidRPr="007E4B89">
              <w:rPr>
                <w:rFonts w:asciiTheme="minorHAnsi" w:hAnsiTheme="minorHAnsi" w:cs="Times New Roman CYR"/>
                <w:color w:val="000000" w:themeColor="text1"/>
                <w:sz w:val="20"/>
                <w:szCs w:val="20"/>
                <w:lang w:eastAsia="uk-UA"/>
              </w:rPr>
              <w:t>66</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к</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309,1</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953,3</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0,1</w:t>
            </w: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 xml:space="preserve">Вироби з каменю, гіпсу, цементу </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XIII</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10505,1</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93,9</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3,1</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6161,3</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83,9</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1,5</w:t>
            </w:r>
          </w:p>
        </w:tc>
      </w:tr>
      <w:tr w:rsidR="004448BA" w:rsidRPr="007E4B89" w:rsidTr="0073115C">
        <w:trPr>
          <w:trHeight w:val="255"/>
        </w:trPr>
        <w:tc>
          <w:tcPr>
            <w:tcW w:w="1079" w:type="pct"/>
            <w:shd w:val="clear" w:color="auto" w:fill="auto"/>
            <w:vAlign w:val="bottom"/>
          </w:tcPr>
          <w:p w:rsidR="006C51FD" w:rsidRPr="007E4B89" w:rsidRDefault="006C51FD" w:rsidP="005A2739">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керамічні вироби</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69</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6170,3</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86,6</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1,8</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892,5</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51,5</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0,2</w:t>
            </w: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ind w:left="142"/>
              <w:rPr>
                <w:rFonts w:asciiTheme="minorHAnsi" w:hAnsiTheme="minorHAnsi" w:cstheme="minorHAnsi"/>
                <w:bCs/>
                <w:color w:val="000000" w:themeColor="text1"/>
                <w:sz w:val="20"/>
                <w:szCs w:val="20"/>
              </w:rPr>
            </w:pPr>
            <w:r w:rsidRPr="007E4B89">
              <w:rPr>
                <w:rFonts w:asciiTheme="minorHAnsi" w:hAnsiTheme="minorHAnsi" w:cstheme="minorHAnsi"/>
                <w:color w:val="000000"/>
                <w:sz w:val="20"/>
                <w:szCs w:val="20"/>
              </w:rPr>
              <w:t>скло та вироби із скла</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70</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3575,9</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104,5</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3804,8</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92,7</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0,9</w:t>
            </w:r>
          </w:p>
        </w:tc>
      </w:tr>
      <w:tr w:rsidR="006C3A7F" w:rsidRPr="007E4B89" w:rsidTr="0073115C">
        <w:trPr>
          <w:trHeight w:val="255"/>
        </w:trPr>
        <w:tc>
          <w:tcPr>
            <w:tcW w:w="1079" w:type="pct"/>
            <w:shd w:val="clear" w:color="auto" w:fill="auto"/>
            <w:vAlign w:val="bottom"/>
          </w:tcPr>
          <w:p w:rsidR="006C3A7F" w:rsidRPr="007E4B89" w:rsidRDefault="006C3A7F" w:rsidP="006C3A7F">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Перли природні або культивовані, дорогоцінне або напівдорогоцінне каміння</w:t>
            </w:r>
          </w:p>
        </w:tc>
        <w:tc>
          <w:tcPr>
            <w:tcW w:w="497" w:type="pct"/>
            <w:shd w:val="clear" w:color="auto" w:fill="auto"/>
            <w:vAlign w:val="bottom"/>
          </w:tcPr>
          <w:p w:rsidR="006C3A7F" w:rsidRPr="007E4B89" w:rsidRDefault="006C3A7F" w:rsidP="006C3A7F">
            <w:pPr>
              <w:spacing w:line="240" w:lineRule="exact"/>
              <w:jc w:val="center"/>
              <w:rPr>
                <w:rFonts w:asciiTheme="minorHAnsi" w:hAnsiTheme="minorHAnsi"/>
                <w:color w:val="000000" w:themeColor="text1"/>
                <w:sz w:val="20"/>
                <w:szCs w:val="20"/>
              </w:rPr>
            </w:pPr>
            <w:r w:rsidRPr="007E4B89">
              <w:rPr>
                <w:rFonts w:asciiTheme="minorHAnsi" w:hAnsiTheme="minorHAnsi"/>
                <w:bCs/>
                <w:color w:val="000000" w:themeColor="text1"/>
                <w:sz w:val="20"/>
                <w:szCs w:val="20"/>
              </w:rPr>
              <w:t>XIV. 71</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к</w:t>
            </w:r>
          </w:p>
        </w:tc>
        <w:tc>
          <w:tcPr>
            <w:tcW w:w="577" w:type="pct"/>
            <w:gridSpan w:val="2"/>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73"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75"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98,3</w:t>
            </w:r>
          </w:p>
        </w:tc>
        <w:tc>
          <w:tcPr>
            <w:tcW w:w="574"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15,0</w:t>
            </w:r>
          </w:p>
        </w:tc>
        <w:tc>
          <w:tcPr>
            <w:tcW w:w="552" w:type="pct"/>
            <w:shd w:val="clear" w:color="auto" w:fill="auto"/>
            <w:vAlign w:val="bottom"/>
          </w:tcPr>
          <w:p w:rsidR="006C3A7F" w:rsidRPr="007E4B89" w:rsidRDefault="006C3A7F"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0,0</w:t>
            </w:r>
          </w:p>
        </w:tc>
      </w:tr>
    </w:tbl>
    <w:p w:rsidR="00FE2B81" w:rsidRPr="007E4B89" w:rsidRDefault="00FE2B81" w:rsidP="00FE2B81">
      <w:pPr>
        <w:ind w:right="-1"/>
        <w:jc w:val="right"/>
        <w:rPr>
          <w:rFonts w:asciiTheme="minorHAnsi" w:hAnsiTheme="minorHAnsi"/>
          <w:color w:val="000000"/>
          <w:sz w:val="20"/>
          <w:szCs w:val="20"/>
        </w:rPr>
      </w:pPr>
      <w:r w:rsidRPr="007E4B89">
        <w:rPr>
          <w:rFonts w:asciiTheme="minorHAnsi" w:hAnsiTheme="minorHAnsi"/>
          <w:color w:val="548DD4"/>
          <w:sz w:val="20"/>
          <w:szCs w:val="20"/>
        </w:rPr>
        <w:br w:type="page"/>
      </w:r>
      <w:r w:rsidRPr="007E4B89">
        <w:rPr>
          <w:rFonts w:asciiTheme="minorHAnsi" w:hAnsiTheme="minorHAnsi"/>
          <w:color w:val="000000"/>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FE2B81" w:rsidRPr="007E4B89"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FE2B81"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Назва</w:t>
            </w:r>
          </w:p>
          <w:p w:rsidR="00FE2B81" w:rsidRPr="007E4B89" w:rsidRDefault="00FE2B81"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FE2B81"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FE2B81"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FE2B81"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Імпорт</w:t>
            </w:r>
            <w:r w:rsidR="00E26425" w:rsidRPr="007E4B89">
              <w:rPr>
                <w:rFonts w:asciiTheme="minorHAnsi" w:hAnsiTheme="minorHAnsi"/>
                <w:bCs/>
                <w:color w:val="000000" w:themeColor="text1"/>
                <w:sz w:val="20"/>
                <w:szCs w:val="20"/>
                <w:vertAlign w:val="superscript"/>
              </w:rPr>
              <w:t>2</w:t>
            </w:r>
          </w:p>
        </w:tc>
      </w:tr>
      <w:tr w:rsidR="00FE2B81" w:rsidRPr="007E4B89"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FE2B81" w:rsidP="005A2739">
            <w:pPr>
              <w:spacing w:line="240" w:lineRule="exact"/>
              <w:jc w:val="center"/>
              <w:rPr>
                <w:rFonts w:asciiTheme="minorHAnsi" w:hAnsiTheme="minorHAns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FE2B81" w:rsidP="005A2739">
            <w:pPr>
              <w:spacing w:line="240" w:lineRule="exact"/>
              <w:jc w:val="center"/>
              <w:rPr>
                <w:rFonts w:asciiTheme="minorHAnsi" w:hAnsiTheme="minorHAnsi"/>
                <w:bCs/>
                <w:color w:val="000000" w:themeColor="text1"/>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515CEC"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тис</w:t>
            </w:r>
            <w:r w:rsidR="00FE2B81" w:rsidRPr="007E4B89">
              <w:rPr>
                <w:rFonts w:asciiTheme="minorHAnsi" w:hAnsiTheme="minorHAnsi"/>
                <w:bCs/>
                <w:color w:val="000000" w:themeColor="text1"/>
                <w:sz w:val="20"/>
                <w:szCs w:val="20"/>
              </w:rPr>
              <w:t>.дол.</w:t>
            </w:r>
            <w:r w:rsidR="00FE2B81" w:rsidRPr="007E4B89">
              <w:rPr>
                <w:rFonts w:asciiTheme="minorHAnsi" w:hAnsiTheme="minorHAnsi"/>
                <w:bCs/>
                <w:color w:val="000000" w:themeColor="text1"/>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A517CE"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spacing w:val="-6"/>
                <w:sz w:val="20"/>
                <w:szCs w:val="20"/>
              </w:rPr>
              <w:t>у % до січня–березня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FE2B81" w:rsidP="005A2739">
            <w:pPr>
              <w:spacing w:line="240" w:lineRule="exact"/>
              <w:jc w:val="center"/>
              <w:rPr>
                <w:rFonts w:asciiTheme="minorHAnsi" w:hAnsiTheme="minorHAnsi"/>
                <w:bCs/>
                <w:color w:val="000000" w:themeColor="text1"/>
                <w:spacing w:val="-10"/>
                <w:sz w:val="20"/>
                <w:szCs w:val="20"/>
              </w:rPr>
            </w:pPr>
            <w:r w:rsidRPr="007E4B89">
              <w:rPr>
                <w:rFonts w:asciiTheme="minorHAnsi" w:hAnsiTheme="minorHAnsi"/>
                <w:bCs/>
                <w:color w:val="000000" w:themeColor="text1"/>
                <w:spacing w:val="-10"/>
                <w:sz w:val="20"/>
                <w:szCs w:val="20"/>
              </w:rPr>
              <w:t>у % до</w:t>
            </w:r>
          </w:p>
          <w:p w:rsidR="00FE2B81" w:rsidRPr="007E4B89" w:rsidRDefault="00FE2B81" w:rsidP="005A2739">
            <w:pPr>
              <w:spacing w:line="240" w:lineRule="exact"/>
              <w:jc w:val="center"/>
              <w:rPr>
                <w:rFonts w:asciiTheme="minorHAnsi" w:hAnsiTheme="minorHAnsi"/>
                <w:bCs/>
                <w:color w:val="000000" w:themeColor="text1"/>
                <w:spacing w:val="-10"/>
                <w:sz w:val="20"/>
                <w:szCs w:val="20"/>
              </w:rPr>
            </w:pPr>
            <w:proofErr w:type="spellStart"/>
            <w:r w:rsidRPr="007E4B89">
              <w:rPr>
                <w:rFonts w:asciiTheme="minorHAnsi" w:hAnsiTheme="minorHAnsi"/>
                <w:bCs/>
                <w:color w:val="000000" w:themeColor="text1"/>
                <w:spacing w:val="-10"/>
                <w:sz w:val="20"/>
                <w:szCs w:val="20"/>
              </w:rPr>
              <w:t>загаль</w:t>
            </w:r>
            <w:r w:rsidR="000F5A2A" w:rsidRPr="007E4B89">
              <w:rPr>
                <w:rFonts w:asciiTheme="minorHAnsi" w:hAnsiTheme="minorHAnsi"/>
                <w:bCs/>
                <w:color w:val="000000" w:themeColor="text1"/>
                <w:spacing w:val="-10"/>
                <w:sz w:val="20"/>
                <w:szCs w:val="20"/>
              </w:rPr>
              <w:t>-</w:t>
            </w:r>
            <w:proofErr w:type="spellEnd"/>
          </w:p>
          <w:p w:rsidR="00FE2B81" w:rsidRPr="007E4B89" w:rsidRDefault="00FE2B81" w:rsidP="005A2739">
            <w:pPr>
              <w:spacing w:line="240" w:lineRule="exact"/>
              <w:jc w:val="center"/>
              <w:rPr>
                <w:rFonts w:asciiTheme="minorHAnsi" w:hAnsiTheme="minorHAnsi"/>
                <w:bCs/>
                <w:color w:val="000000" w:themeColor="text1"/>
                <w:spacing w:val="-10"/>
                <w:sz w:val="20"/>
                <w:szCs w:val="20"/>
              </w:rPr>
            </w:pPr>
            <w:r w:rsidRPr="007E4B89">
              <w:rPr>
                <w:rFonts w:asciiTheme="minorHAnsi" w:hAnsiTheme="minorHAnsi"/>
                <w:bCs/>
                <w:color w:val="000000" w:themeColor="text1"/>
                <w:spacing w:val="-10"/>
                <w:sz w:val="20"/>
                <w:szCs w:val="20"/>
              </w:rPr>
              <w:t>ного</w:t>
            </w:r>
          </w:p>
          <w:p w:rsidR="00FE2B81" w:rsidRPr="007E4B89" w:rsidRDefault="00FE2B81"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515CEC"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тис</w:t>
            </w:r>
            <w:r w:rsidR="00FE2B81" w:rsidRPr="007E4B89">
              <w:rPr>
                <w:rFonts w:asciiTheme="minorHAnsi" w:hAnsiTheme="minorHAnsi"/>
                <w:bCs/>
                <w:color w:val="000000" w:themeColor="text1"/>
                <w:sz w:val="20"/>
                <w:szCs w:val="20"/>
              </w:rPr>
              <w:t>.дол.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A517CE"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spacing w:val="-6"/>
                <w:sz w:val="20"/>
                <w:szCs w:val="20"/>
              </w:rPr>
              <w:t>у % до січня–березня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E4B89" w:rsidRDefault="00FE2B81"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 до</w:t>
            </w:r>
          </w:p>
          <w:p w:rsidR="00FE2B81" w:rsidRPr="007E4B89" w:rsidRDefault="00FE2B81" w:rsidP="005A2739">
            <w:pPr>
              <w:spacing w:line="240" w:lineRule="exact"/>
              <w:jc w:val="center"/>
              <w:rPr>
                <w:rFonts w:asciiTheme="minorHAnsi" w:hAnsiTheme="minorHAnsi"/>
                <w:bCs/>
                <w:color w:val="000000" w:themeColor="text1"/>
                <w:sz w:val="20"/>
                <w:szCs w:val="20"/>
              </w:rPr>
            </w:pPr>
            <w:proofErr w:type="spellStart"/>
            <w:r w:rsidRPr="007E4B89">
              <w:rPr>
                <w:rFonts w:asciiTheme="minorHAnsi" w:hAnsiTheme="minorHAnsi"/>
                <w:bCs/>
                <w:color w:val="000000" w:themeColor="text1"/>
                <w:sz w:val="20"/>
                <w:szCs w:val="20"/>
              </w:rPr>
              <w:t>загаль</w:t>
            </w:r>
            <w:r w:rsidR="000F5A2A" w:rsidRPr="007E4B89">
              <w:rPr>
                <w:rFonts w:asciiTheme="minorHAnsi" w:hAnsiTheme="minorHAnsi"/>
                <w:bCs/>
                <w:color w:val="000000" w:themeColor="text1"/>
                <w:sz w:val="20"/>
                <w:szCs w:val="20"/>
              </w:rPr>
              <w:t>-</w:t>
            </w:r>
            <w:r w:rsidRPr="007E4B89">
              <w:rPr>
                <w:rFonts w:asciiTheme="minorHAnsi" w:hAnsiTheme="minorHAnsi"/>
                <w:bCs/>
                <w:color w:val="000000" w:themeColor="text1"/>
                <w:sz w:val="20"/>
                <w:szCs w:val="20"/>
              </w:rPr>
              <w:t>ного</w:t>
            </w:r>
            <w:proofErr w:type="spellEnd"/>
          </w:p>
          <w:p w:rsidR="00FE2B81" w:rsidRPr="007E4B89" w:rsidRDefault="00FE2B81" w:rsidP="005A2739">
            <w:pPr>
              <w:spacing w:line="240" w:lineRule="exact"/>
              <w:jc w:val="center"/>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обсягу</w:t>
            </w:r>
          </w:p>
        </w:tc>
      </w:tr>
      <w:tr w:rsidR="00FE08C9" w:rsidRPr="007E4B89" w:rsidTr="0073115C">
        <w:trPr>
          <w:trHeight w:val="255"/>
        </w:trPr>
        <w:tc>
          <w:tcPr>
            <w:tcW w:w="1079" w:type="pct"/>
            <w:tcBorders>
              <w:top w:val="single" w:sz="4" w:space="0" w:color="auto"/>
            </w:tcBorders>
            <w:shd w:val="clear" w:color="auto" w:fill="auto"/>
            <w:vAlign w:val="bottom"/>
          </w:tcPr>
          <w:p w:rsidR="00FE08C9" w:rsidRPr="007E4B89" w:rsidRDefault="00FE08C9" w:rsidP="00FE08C9">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XV</w:t>
            </w:r>
          </w:p>
        </w:tc>
        <w:tc>
          <w:tcPr>
            <w:tcW w:w="568" w:type="pct"/>
            <w:tcBorders>
              <w:top w:val="single" w:sz="4" w:space="0" w:color="auto"/>
            </w:tcBorders>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13740,6</w:t>
            </w:r>
          </w:p>
        </w:tc>
        <w:tc>
          <w:tcPr>
            <w:tcW w:w="576" w:type="pct"/>
            <w:tcBorders>
              <w:top w:val="single" w:sz="4" w:space="0" w:color="auto"/>
            </w:tcBorders>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114,4</w:t>
            </w:r>
          </w:p>
        </w:tc>
        <w:tc>
          <w:tcPr>
            <w:tcW w:w="568" w:type="pct"/>
            <w:tcBorders>
              <w:top w:val="single" w:sz="4" w:space="0" w:color="auto"/>
            </w:tcBorders>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4,1</w:t>
            </w:r>
          </w:p>
        </w:tc>
        <w:tc>
          <w:tcPr>
            <w:tcW w:w="568" w:type="pct"/>
            <w:tcBorders>
              <w:top w:val="single" w:sz="4" w:space="0" w:color="auto"/>
            </w:tcBorders>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32864,4</w:t>
            </w:r>
          </w:p>
        </w:tc>
        <w:tc>
          <w:tcPr>
            <w:tcW w:w="576" w:type="pct"/>
            <w:tcBorders>
              <w:top w:val="single" w:sz="4" w:space="0" w:color="auto"/>
            </w:tcBorders>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97,1</w:t>
            </w:r>
          </w:p>
        </w:tc>
        <w:tc>
          <w:tcPr>
            <w:tcW w:w="568" w:type="pct"/>
            <w:tcBorders>
              <w:top w:val="single" w:sz="4" w:space="0" w:color="auto"/>
            </w:tcBorders>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7,9</w:t>
            </w:r>
          </w:p>
        </w:tc>
      </w:tr>
      <w:tr w:rsidR="006C51FD" w:rsidRPr="007E4B89" w:rsidTr="0073115C">
        <w:trPr>
          <w:trHeight w:val="255"/>
        </w:trPr>
        <w:tc>
          <w:tcPr>
            <w:tcW w:w="1079" w:type="pct"/>
            <w:shd w:val="clear" w:color="auto" w:fill="auto"/>
            <w:vAlign w:val="bottom"/>
          </w:tcPr>
          <w:p w:rsidR="006C51FD" w:rsidRPr="007E4B89" w:rsidRDefault="006C51FD" w:rsidP="005A2739">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FE08C9" w:rsidRPr="007E4B89" w:rsidTr="0073115C">
        <w:trPr>
          <w:trHeight w:val="255"/>
        </w:trPr>
        <w:tc>
          <w:tcPr>
            <w:tcW w:w="1079" w:type="pct"/>
            <w:shd w:val="clear" w:color="auto" w:fill="auto"/>
            <w:vAlign w:val="bottom"/>
          </w:tcPr>
          <w:p w:rsidR="00FE08C9" w:rsidRPr="007E4B89" w:rsidRDefault="00FE08C9" w:rsidP="00FE08C9">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вироби з чорних металів</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rPr>
            </w:pPr>
            <w:r w:rsidRPr="007E4B89">
              <w:rPr>
                <w:rFonts w:asciiTheme="minorHAnsi" w:hAnsiTheme="minorHAnsi"/>
                <w:color w:val="000000" w:themeColor="text1"/>
                <w:sz w:val="20"/>
                <w:szCs w:val="20"/>
              </w:rPr>
              <w:t>73</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6818,3</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95,9</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2,0</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9212,6</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77,8</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2,2</w:t>
            </w:r>
          </w:p>
        </w:tc>
      </w:tr>
      <w:tr w:rsidR="00FE08C9" w:rsidRPr="007E4B89" w:rsidTr="0073115C">
        <w:trPr>
          <w:trHeight w:val="255"/>
        </w:trPr>
        <w:tc>
          <w:tcPr>
            <w:tcW w:w="1079" w:type="pct"/>
            <w:shd w:val="clear" w:color="auto" w:fill="auto"/>
            <w:vAlign w:val="bottom"/>
          </w:tcPr>
          <w:p w:rsidR="00FE08C9" w:rsidRPr="007E4B89" w:rsidRDefault="00FE08C9" w:rsidP="00FE08C9">
            <w:pPr>
              <w:spacing w:line="240" w:lineRule="exact"/>
              <w:rPr>
                <w:rFonts w:asciiTheme="minorHAnsi" w:hAnsiTheme="minorHAnsi"/>
                <w:color w:val="000000" w:themeColor="text1"/>
                <w:sz w:val="20"/>
                <w:szCs w:val="20"/>
              </w:rPr>
            </w:pPr>
            <w:r w:rsidRPr="007E4B89">
              <w:rPr>
                <w:rFonts w:asciiTheme="minorHAnsi" w:hAnsiTheme="minorHAnsi"/>
                <w:bCs/>
                <w:color w:val="000000" w:themeColor="text1"/>
                <w:sz w:val="20"/>
                <w:szCs w:val="20"/>
              </w:rPr>
              <w:t>Машини, обладнання та механізми; електротехнічне обладнання</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XVI</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57725,9</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104,4</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17,0</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80139,9</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100,0</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19,2</w:t>
            </w:r>
          </w:p>
        </w:tc>
      </w:tr>
      <w:tr w:rsidR="006C51FD" w:rsidRPr="007E4B89" w:rsidTr="0073115C">
        <w:trPr>
          <w:trHeight w:val="255"/>
        </w:trPr>
        <w:tc>
          <w:tcPr>
            <w:tcW w:w="1079" w:type="pct"/>
            <w:shd w:val="clear" w:color="auto" w:fill="auto"/>
            <w:vAlign w:val="bottom"/>
          </w:tcPr>
          <w:p w:rsidR="006C51FD" w:rsidRPr="007E4B89" w:rsidRDefault="006C51FD" w:rsidP="005A2739">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FE08C9" w:rsidRPr="007E4B89" w:rsidTr="0073115C">
        <w:trPr>
          <w:trHeight w:val="255"/>
        </w:trPr>
        <w:tc>
          <w:tcPr>
            <w:tcW w:w="1079" w:type="pct"/>
            <w:shd w:val="clear" w:color="auto" w:fill="auto"/>
            <w:vAlign w:val="bottom"/>
          </w:tcPr>
          <w:p w:rsidR="00FE08C9" w:rsidRPr="007E4B89" w:rsidRDefault="00FE08C9" w:rsidP="00FE08C9">
            <w:pPr>
              <w:spacing w:line="240" w:lineRule="exact"/>
              <w:ind w:left="142"/>
              <w:rPr>
                <w:rFonts w:asciiTheme="minorHAnsi" w:hAnsiTheme="minorHAnsi"/>
                <w:color w:val="000000" w:themeColor="text1"/>
                <w:sz w:val="20"/>
                <w:szCs w:val="20"/>
              </w:rPr>
            </w:pPr>
            <w:r w:rsidRPr="007E4B89">
              <w:rPr>
                <w:rFonts w:asciiTheme="minorHAnsi" w:hAnsiTheme="minorHAnsi"/>
                <w:bCs/>
                <w:color w:val="000000" w:themeColor="text1"/>
                <w:sz w:val="20"/>
                <w:szCs w:val="20"/>
              </w:rPr>
              <w:t>реактори ядерні, котли, машини</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84</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44468,1</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110,6</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13,1</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61730,9</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112,5</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14,8</w:t>
            </w:r>
          </w:p>
        </w:tc>
      </w:tr>
      <w:tr w:rsidR="00FE08C9" w:rsidRPr="007E4B89" w:rsidTr="0073115C">
        <w:trPr>
          <w:trHeight w:val="255"/>
        </w:trPr>
        <w:tc>
          <w:tcPr>
            <w:tcW w:w="1079" w:type="pct"/>
            <w:shd w:val="clear" w:color="auto" w:fill="auto"/>
            <w:vAlign w:val="bottom"/>
          </w:tcPr>
          <w:p w:rsidR="00FE08C9" w:rsidRPr="007E4B89" w:rsidRDefault="00FE08C9" w:rsidP="00FE08C9">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Засоби наземного транспорту, літальні апарати, плавучі засоби</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rPr>
            </w:pPr>
            <w:r w:rsidRPr="007E4B89">
              <w:rPr>
                <w:rFonts w:asciiTheme="minorHAnsi" w:hAnsiTheme="minorHAnsi"/>
                <w:bCs/>
                <w:color w:val="000000" w:themeColor="text1"/>
                <w:sz w:val="20"/>
                <w:szCs w:val="20"/>
              </w:rPr>
              <w:t>XVII</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11374,1</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112,0</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3,4</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35154,1</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95,0</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8,4</w:t>
            </w:r>
          </w:p>
        </w:tc>
      </w:tr>
      <w:tr w:rsidR="006C51FD" w:rsidRPr="007E4B89" w:rsidTr="0073115C">
        <w:trPr>
          <w:trHeight w:val="255"/>
        </w:trPr>
        <w:tc>
          <w:tcPr>
            <w:tcW w:w="1079" w:type="pct"/>
            <w:shd w:val="clear" w:color="auto" w:fill="auto"/>
            <w:vAlign w:val="bottom"/>
          </w:tcPr>
          <w:p w:rsidR="006C51FD" w:rsidRPr="007E4B89" w:rsidRDefault="006C51FD" w:rsidP="005A2739">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FE08C9" w:rsidRPr="007E4B89" w:rsidTr="0073115C">
        <w:trPr>
          <w:trHeight w:val="255"/>
        </w:trPr>
        <w:tc>
          <w:tcPr>
            <w:tcW w:w="1079" w:type="pct"/>
            <w:shd w:val="clear" w:color="auto" w:fill="auto"/>
            <w:vAlign w:val="bottom"/>
          </w:tcPr>
          <w:p w:rsidR="00FE08C9" w:rsidRPr="007E4B89" w:rsidRDefault="00FE08C9" w:rsidP="00FE08C9">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судна</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89</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к</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r>
      <w:tr w:rsidR="00FE08C9" w:rsidRPr="007E4B89" w:rsidTr="0073115C">
        <w:trPr>
          <w:trHeight w:val="255"/>
        </w:trPr>
        <w:tc>
          <w:tcPr>
            <w:tcW w:w="1079" w:type="pct"/>
            <w:shd w:val="clear" w:color="auto" w:fill="auto"/>
            <w:vAlign w:val="bottom"/>
          </w:tcPr>
          <w:p w:rsidR="00FE08C9" w:rsidRPr="00A36B67" w:rsidRDefault="00FE08C9" w:rsidP="00FE08C9">
            <w:pPr>
              <w:spacing w:line="240" w:lineRule="exact"/>
              <w:rPr>
                <w:rFonts w:asciiTheme="minorHAnsi" w:hAnsiTheme="minorHAnsi"/>
                <w:bCs/>
                <w:color w:val="000000" w:themeColor="text1"/>
                <w:sz w:val="20"/>
                <w:szCs w:val="20"/>
              </w:rPr>
            </w:pPr>
            <w:r w:rsidRPr="00A36B67">
              <w:rPr>
                <w:rFonts w:asciiTheme="minorHAnsi" w:hAnsiTheme="minorHAnsi"/>
                <w:bCs/>
                <w:color w:val="000000" w:themeColor="text1"/>
                <w:sz w:val="20"/>
                <w:szCs w:val="20"/>
              </w:rPr>
              <w:t>Прилади та апарати оптичні, фотографічні</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XVIII</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7559,4</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75,7</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2,2</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8901,6</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144,7</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2,1</w:t>
            </w:r>
          </w:p>
        </w:tc>
      </w:tr>
      <w:tr w:rsidR="006C51FD" w:rsidRPr="007E4B89" w:rsidTr="0073115C">
        <w:trPr>
          <w:trHeight w:val="255"/>
        </w:trPr>
        <w:tc>
          <w:tcPr>
            <w:tcW w:w="1079" w:type="pct"/>
            <w:shd w:val="clear" w:color="auto" w:fill="auto"/>
            <w:vAlign w:val="bottom"/>
          </w:tcPr>
          <w:p w:rsidR="006C51FD" w:rsidRPr="00A36B67" w:rsidRDefault="006C51FD" w:rsidP="005A2739">
            <w:pPr>
              <w:spacing w:line="240" w:lineRule="exact"/>
              <w:ind w:firstLine="142"/>
              <w:rPr>
                <w:rFonts w:asciiTheme="minorHAnsi" w:hAnsiTheme="minorHAnsi"/>
                <w:bCs/>
                <w:color w:val="000000" w:themeColor="text1"/>
                <w:sz w:val="20"/>
                <w:szCs w:val="20"/>
              </w:rPr>
            </w:pPr>
            <w:r w:rsidRPr="00A36B67">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FE08C9" w:rsidRPr="007E4B89" w:rsidTr="0073115C">
        <w:trPr>
          <w:trHeight w:val="255"/>
        </w:trPr>
        <w:tc>
          <w:tcPr>
            <w:tcW w:w="1079" w:type="pct"/>
            <w:shd w:val="clear" w:color="auto" w:fill="auto"/>
            <w:vAlign w:val="bottom"/>
          </w:tcPr>
          <w:p w:rsidR="00FE08C9" w:rsidRPr="00A36B67" w:rsidRDefault="00FE08C9" w:rsidP="00FE08C9">
            <w:pPr>
              <w:spacing w:line="240" w:lineRule="exact"/>
              <w:ind w:left="142"/>
              <w:rPr>
                <w:rFonts w:asciiTheme="minorHAnsi" w:hAnsiTheme="minorHAnsi"/>
                <w:bCs/>
                <w:color w:val="000000" w:themeColor="text1"/>
                <w:sz w:val="20"/>
                <w:szCs w:val="20"/>
              </w:rPr>
            </w:pPr>
            <w:r w:rsidRPr="00A36B67">
              <w:rPr>
                <w:rFonts w:asciiTheme="minorHAnsi" w:hAnsiTheme="minorHAnsi"/>
                <w:bCs/>
                <w:color w:val="000000" w:themeColor="text1"/>
                <w:sz w:val="20"/>
                <w:szCs w:val="20"/>
              </w:rPr>
              <w:t>прилади та апарати оптичні, фотографічні</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s="Times New Roman CYR"/>
                <w:color w:val="000000" w:themeColor="text1"/>
                <w:sz w:val="20"/>
                <w:szCs w:val="20"/>
                <w:lang w:eastAsia="uk-UA"/>
              </w:rPr>
            </w:pPr>
            <w:r w:rsidRPr="007E4B89">
              <w:rPr>
                <w:rFonts w:asciiTheme="minorHAnsi" w:hAnsiTheme="minorHAnsi" w:cs="Times New Roman CYR"/>
                <w:color w:val="000000" w:themeColor="text1"/>
                <w:sz w:val="20"/>
                <w:szCs w:val="20"/>
                <w:lang w:eastAsia="uk-UA"/>
              </w:rPr>
              <w:t>90</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к</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8862,6</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144,5</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2,1</w:t>
            </w:r>
          </w:p>
        </w:tc>
      </w:tr>
      <w:tr w:rsidR="00FE08C9" w:rsidRPr="007E4B89" w:rsidTr="0073115C">
        <w:trPr>
          <w:trHeight w:val="255"/>
        </w:trPr>
        <w:tc>
          <w:tcPr>
            <w:tcW w:w="1079" w:type="pct"/>
            <w:shd w:val="clear" w:color="auto" w:fill="auto"/>
            <w:vAlign w:val="bottom"/>
          </w:tcPr>
          <w:p w:rsidR="00FE08C9" w:rsidRPr="007E4B89" w:rsidRDefault="00FE08C9" w:rsidP="00FE08C9">
            <w:pPr>
              <w:spacing w:line="240" w:lineRule="exact"/>
              <w:rPr>
                <w:rFonts w:asciiTheme="minorHAnsi" w:hAnsiTheme="minorHAnsi"/>
                <w:color w:val="000000" w:themeColor="text1"/>
                <w:sz w:val="20"/>
                <w:szCs w:val="20"/>
              </w:rPr>
            </w:pPr>
            <w:r w:rsidRPr="007E4B89">
              <w:rPr>
                <w:rFonts w:asciiTheme="minorHAnsi" w:hAnsiTheme="minorHAnsi"/>
                <w:bCs/>
                <w:color w:val="000000" w:themeColor="text1"/>
                <w:sz w:val="20"/>
                <w:szCs w:val="20"/>
              </w:rPr>
              <w:t>Різні промислові товари</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ХX</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10866,5</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103,1</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3,2</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5475,2</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52,7</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1,3</w:t>
            </w:r>
          </w:p>
        </w:tc>
      </w:tr>
      <w:tr w:rsidR="006C51FD" w:rsidRPr="007E4B89" w:rsidTr="0073115C">
        <w:trPr>
          <w:trHeight w:val="255"/>
        </w:trPr>
        <w:tc>
          <w:tcPr>
            <w:tcW w:w="1079" w:type="pct"/>
            <w:shd w:val="clear" w:color="auto" w:fill="auto"/>
            <w:vAlign w:val="bottom"/>
          </w:tcPr>
          <w:p w:rsidR="006C51FD" w:rsidRPr="007E4B89" w:rsidRDefault="006C51FD" w:rsidP="005A2739">
            <w:pPr>
              <w:spacing w:line="240" w:lineRule="exact"/>
              <w:ind w:firstLine="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у тому числі</w:t>
            </w:r>
          </w:p>
        </w:tc>
        <w:tc>
          <w:tcPr>
            <w:tcW w:w="497" w:type="pct"/>
            <w:shd w:val="clear" w:color="auto" w:fill="auto"/>
            <w:vAlign w:val="bottom"/>
          </w:tcPr>
          <w:p w:rsidR="006C51FD" w:rsidRPr="007E4B89" w:rsidRDefault="006C51FD" w:rsidP="005A2739">
            <w:pPr>
              <w:spacing w:line="240" w:lineRule="exact"/>
              <w:jc w:val="center"/>
              <w:rPr>
                <w:rFonts w:asciiTheme="minorHAnsi" w:hAnsiTheme="minorHAnsi"/>
                <w:bCs/>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E4B89" w:rsidRDefault="006C51FD" w:rsidP="0073115C">
            <w:pPr>
              <w:jc w:val="right"/>
              <w:rPr>
                <w:rFonts w:asciiTheme="minorHAnsi" w:hAnsiTheme="minorHAnsi" w:cstheme="minorHAnsi"/>
                <w:color w:val="000000" w:themeColor="text1"/>
                <w:sz w:val="20"/>
                <w:szCs w:val="20"/>
              </w:rPr>
            </w:pPr>
          </w:p>
        </w:tc>
      </w:tr>
      <w:tr w:rsidR="00FE08C9" w:rsidRPr="007E4B89" w:rsidTr="0073115C">
        <w:trPr>
          <w:trHeight w:val="255"/>
        </w:trPr>
        <w:tc>
          <w:tcPr>
            <w:tcW w:w="1079" w:type="pct"/>
            <w:shd w:val="clear" w:color="auto" w:fill="auto"/>
            <w:vAlign w:val="bottom"/>
          </w:tcPr>
          <w:p w:rsidR="00FE08C9" w:rsidRPr="007E4B89" w:rsidRDefault="00FE08C9" w:rsidP="00FE08C9">
            <w:pPr>
              <w:spacing w:line="240" w:lineRule="exact"/>
              <w:ind w:left="142"/>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меблі</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lang w:eastAsia="uk-UA"/>
              </w:rPr>
            </w:pPr>
            <w:r w:rsidRPr="007E4B89">
              <w:rPr>
                <w:rFonts w:asciiTheme="minorHAnsi" w:hAnsiTheme="minorHAnsi"/>
                <w:color w:val="000000" w:themeColor="text1"/>
                <w:sz w:val="20"/>
                <w:szCs w:val="20"/>
                <w:lang w:eastAsia="uk-UA"/>
              </w:rPr>
              <w:t>94</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lang w:eastAsia="uk-UA"/>
              </w:rPr>
            </w:pPr>
            <w:r w:rsidRPr="007E4B89">
              <w:rPr>
                <w:rFonts w:asciiTheme="minorHAnsi" w:hAnsiTheme="minorHAnsi" w:cs="Times New Roman CYR"/>
                <w:sz w:val="20"/>
                <w:szCs w:val="20"/>
              </w:rPr>
              <w:t>9325,3</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98,4</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2,8</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3733,2</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83,2</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0,9</w:t>
            </w:r>
          </w:p>
        </w:tc>
      </w:tr>
      <w:tr w:rsidR="00FE08C9" w:rsidRPr="007E4B89" w:rsidTr="0073115C">
        <w:trPr>
          <w:trHeight w:val="255"/>
        </w:trPr>
        <w:tc>
          <w:tcPr>
            <w:tcW w:w="1079" w:type="pct"/>
            <w:shd w:val="clear" w:color="auto" w:fill="auto"/>
            <w:vAlign w:val="bottom"/>
          </w:tcPr>
          <w:p w:rsidR="00FE08C9" w:rsidRPr="007E4B89" w:rsidRDefault="00FE08C9" w:rsidP="00FE08C9">
            <w:pPr>
              <w:spacing w:line="240" w:lineRule="exact"/>
              <w:rPr>
                <w:rFonts w:asciiTheme="minorHAnsi" w:hAnsiTheme="minorHAnsi"/>
                <w:bCs/>
                <w:color w:val="000000" w:themeColor="text1"/>
                <w:sz w:val="20"/>
                <w:szCs w:val="20"/>
              </w:rPr>
            </w:pPr>
            <w:r w:rsidRPr="007E4B89">
              <w:rPr>
                <w:rFonts w:asciiTheme="minorHAnsi" w:hAnsiTheme="minorHAnsi"/>
                <w:bCs/>
                <w:color w:val="000000" w:themeColor="text1"/>
                <w:sz w:val="20"/>
                <w:szCs w:val="20"/>
              </w:rPr>
              <w:t>Твори мистецтва</w:t>
            </w:r>
          </w:p>
        </w:tc>
        <w:tc>
          <w:tcPr>
            <w:tcW w:w="497" w:type="pct"/>
            <w:shd w:val="clear" w:color="auto" w:fill="auto"/>
            <w:vAlign w:val="bottom"/>
          </w:tcPr>
          <w:p w:rsidR="00FE08C9" w:rsidRPr="007E4B89" w:rsidRDefault="00FE08C9" w:rsidP="00FE08C9">
            <w:pPr>
              <w:spacing w:line="240" w:lineRule="exact"/>
              <w:jc w:val="center"/>
              <w:rPr>
                <w:rFonts w:asciiTheme="minorHAnsi" w:hAnsiTheme="minorHAnsi"/>
                <w:color w:val="000000" w:themeColor="text1"/>
                <w:sz w:val="20"/>
                <w:szCs w:val="20"/>
                <w:lang w:eastAsia="uk-UA"/>
              </w:rPr>
            </w:pPr>
            <w:r w:rsidRPr="007E4B89">
              <w:rPr>
                <w:rFonts w:asciiTheme="minorHAnsi" w:hAnsiTheme="minorHAnsi"/>
                <w:bCs/>
                <w:color w:val="000000" w:themeColor="text1"/>
                <w:sz w:val="20"/>
                <w:szCs w:val="20"/>
              </w:rPr>
              <w:t>ХXІ. 97</w:t>
            </w:r>
          </w:p>
        </w:tc>
        <w:tc>
          <w:tcPr>
            <w:tcW w:w="568" w:type="pct"/>
            <w:shd w:val="clear" w:color="auto" w:fill="auto"/>
            <w:vAlign w:val="bottom"/>
          </w:tcPr>
          <w:p w:rsidR="00FE08C9" w:rsidRPr="007E4B89" w:rsidRDefault="007723E9" w:rsidP="0073115C">
            <w:pPr>
              <w:jc w:val="right"/>
              <w:rPr>
                <w:rFonts w:asciiTheme="minorHAnsi" w:hAnsiTheme="minorHAnsi" w:cs="Times New Roman CYR"/>
                <w:sz w:val="20"/>
                <w:szCs w:val="20"/>
                <w:lang w:eastAsia="uk-UA"/>
              </w:rPr>
            </w:pPr>
            <w:r>
              <w:rPr>
                <w:rFonts w:asciiTheme="minorHAnsi" w:hAnsiTheme="minorHAnsi" w:cs="Times New Roman CYR"/>
                <w:sz w:val="20"/>
                <w:szCs w:val="20"/>
              </w:rPr>
              <w:t>–</w:t>
            </w:r>
          </w:p>
        </w:tc>
        <w:tc>
          <w:tcPr>
            <w:tcW w:w="576" w:type="pct"/>
            <w:shd w:val="clear" w:color="auto" w:fill="auto"/>
            <w:vAlign w:val="bottom"/>
          </w:tcPr>
          <w:p w:rsidR="00FE08C9" w:rsidRPr="007E4B89" w:rsidRDefault="007723E9" w:rsidP="0073115C">
            <w:pPr>
              <w:jc w:val="right"/>
              <w:rPr>
                <w:rFonts w:asciiTheme="minorHAnsi" w:hAnsiTheme="minorHAnsi" w:cs="Times New Roman CYR"/>
                <w:sz w:val="20"/>
                <w:szCs w:val="20"/>
              </w:rPr>
            </w:pPr>
            <w:r>
              <w:rPr>
                <w:rFonts w:asciiTheme="minorHAnsi" w:hAnsiTheme="minorHAnsi" w:cs="Times New Roman CYR"/>
                <w:sz w:val="20"/>
                <w:szCs w:val="20"/>
              </w:rPr>
              <w:t>–</w:t>
            </w:r>
          </w:p>
        </w:tc>
        <w:tc>
          <w:tcPr>
            <w:tcW w:w="568" w:type="pct"/>
            <w:shd w:val="clear" w:color="auto" w:fill="auto"/>
            <w:vAlign w:val="bottom"/>
          </w:tcPr>
          <w:p w:rsidR="00FE08C9" w:rsidRPr="007E4B89" w:rsidRDefault="007723E9" w:rsidP="0073115C">
            <w:pPr>
              <w:jc w:val="right"/>
              <w:rPr>
                <w:rFonts w:asciiTheme="minorHAnsi" w:hAnsiTheme="minorHAnsi" w:cs="Times New Roman CYR"/>
                <w:sz w:val="20"/>
                <w:szCs w:val="20"/>
              </w:rPr>
            </w:pPr>
            <w:r>
              <w:rPr>
                <w:rFonts w:asciiTheme="minorHAnsi" w:hAnsiTheme="minorHAnsi" w:cs="Times New Roman CYR"/>
                <w:sz w:val="20"/>
                <w:szCs w:val="20"/>
              </w:rPr>
              <w:t>–</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c>
          <w:tcPr>
            <w:tcW w:w="576"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х</w:t>
            </w:r>
          </w:p>
        </w:tc>
        <w:tc>
          <w:tcPr>
            <w:tcW w:w="568" w:type="pct"/>
            <w:shd w:val="clear" w:color="auto" w:fill="auto"/>
            <w:vAlign w:val="bottom"/>
          </w:tcPr>
          <w:p w:rsidR="00FE08C9" w:rsidRPr="007E4B89" w:rsidRDefault="00FE08C9" w:rsidP="0073115C">
            <w:pPr>
              <w:jc w:val="right"/>
              <w:rPr>
                <w:rFonts w:asciiTheme="minorHAnsi" w:hAnsiTheme="minorHAnsi" w:cs="Times New Roman CYR"/>
                <w:sz w:val="20"/>
                <w:szCs w:val="20"/>
              </w:rPr>
            </w:pPr>
            <w:r w:rsidRPr="007E4B89">
              <w:rPr>
                <w:rFonts w:asciiTheme="minorHAnsi" w:hAnsiTheme="minorHAnsi" w:cs="Times New Roman CYR"/>
                <w:sz w:val="20"/>
                <w:szCs w:val="20"/>
              </w:rPr>
              <w:t>к</w:t>
            </w:r>
          </w:p>
        </w:tc>
      </w:tr>
    </w:tbl>
    <w:p w:rsidR="00544465" w:rsidRPr="0084195F" w:rsidRDefault="00544465" w:rsidP="00544465">
      <w:pPr>
        <w:ind w:right="-1"/>
        <w:rPr>
          <w:rFonts w:ascii="Calibri" w:hAnsi="Calibri"/>
          <w:bCs/>
          <w:color w:val="000000"/>
          <w:sz w:val="20"/>
          <w:szCs w:val="20"/>
        </w:rPr>
      </w:pPr>
      <w:r w:rsidRPr="0084195F">
        <w:rPr>
          <w:rFonts w:ascii="Calibri" w:hAnsi="Calibri"/>
          <w:color w:val="000000"/>
          <w:sz w:val="20"/>
          <w:szCs w:val="20"/>
        </w:rPr>
        <w:t>______________</w:t>
      </w:r>
    </w:p>
    <w:p w:rsidR="00AE7B1D" w:rsidRDefault="00AE7B1D" w:rsidP="005E19BB">
      <w:pPr>
        <w:pStyle w:val="a5"/>
        <w:tabs>
          <w:tab w:val="left" w:pos="1440"/>
        </w:tabs>
        <w:jc w:val="both"/>
        <w:rPr>
          <w:rFonts w:ascii="Calibri" w:hAnsi="Calibri"/>
          <w:color w:val="000000"/>
          <w:sz w:val="18"/>
          <w:szCs w:val="18"/>
        </w:rPr>
      </w:pPr>
      <w:r w:rsidRPr="00781844">
        <w:rPr>
          <w:rFonts w:ascii="Calibri" w:hAnsi="Calibri"/>
          <w:color w:val="000000"/>
          <w:sz w:val="18"/>
          <w:szCs w:val="18"/>
          <w:vertAlign w:val="superscript"/>
        </w:rPr>
        <w:t xml:space="preserve">1 </w:t>
      </w:r>
      <w:r w:rsidRPr="00781844">
        <w:rPr>
          <w:rFonts w:ascii="Calibri" w:hAnsi="Calibri"/>
          <w:color w:val="000000"/>
          <w:sz w:val="18"/>
          <w:szCs w:val="18"/>
        </w:rPr>
        <w:t>Дані наведено по групах товарів за найбільшими обсягами у розділі.</w:t>
      </w:r>
    </w:p>
    <w:p w:rsidR="00E26425" w:rsidRPr="00781844" w:rsidRDefault="00E26425" w:rsidP="005E19BB">
      <w:pPr>
        <w:pStyle w:val="a5"/>
        <w:tabs>
          <w:tab w:val="left" w:pos="1440"/>
        </w:tabs>
        <w:jc w:val="both"/>
        <w:rPr>
          <w:rFonts w:ascii="Calibri" w:hAnsi="Calibri"/>
          <w:color w:val="000000"/>
          <w:sz w:val="18"/>
          <w:szCs w:val="18"/>
        </w:rPr>
      </w:pPr>
      <w:r>
        <w:rPr>
          <w:rFonts w:ascii="Calibri" w:hAnsi="Calibri"/>
          <w:color w:val="000000" w:themeColor="text1"/>
          <w:sz w:val="18"/>
          <w:szCs w:val="18"/>
          <w:vertAlign w:val="superscript"/>
        </w:rPr>
        <w:t>2</w:t>
      </w:r>
      <w:r w:rsidRPr="00541E33">
        <w:rPr>
          <w:rFonts w:ascii="Calibri" w:hAnsi="Calibri"/>
          <w:color w:val="000000" w:themeColor="text1"/>
          <w:sz w:val="18"/>
          <w:szCs w:val="18"/>
          <w:vertAlign w:val="superscript"/>
        </w:rPr>
        <w:t xml:space="preserve"> </w:t>
      </w:r>
      <w:r w:rsidRPr="00541E33">
        <w:rPr>
          <w:rFonts w:ascii="Calibri" w:hAnsi="Calibri"/>
          <w:color w:val="000000" w:themeColor="text1"/>
          <w:sz w:val="18"/>
          <w:szCs w:val="18"/>
        </w:rPr>
        <w:t>З ураху</w:t>
      </w:r>
      <w:r>
        <w:rPr>
          <w:rFonts w:ascii="Calibri" w:hAnsi="Calibri"/>
          <w:color w:val="000000" w:themeColor="text1"/>
          <w:sz w:val="18"/>
          <w:szCs w:val="18"/>
        </w:rPr>
        <w:t>ванням поставок газу природного</w:t>
      </w:r>
      <w:r w:rsidRPr="00541E33">
        <w:rPr>
          <w:rFonts w:ascii="Calibri" w:hAnsi="Calibri"/>
          <w:color w:val="000000" w:themeColor="text1"/>
          <w:sz w:val="18"/>
          <w:szCs w:val="18"/>
        </w:rPr>
        <w:t>.</w:t>
      </w:r>
    </w:p>
    <w:p w:rsidR="00D01A69" w:rsidRPr="00462934" w:rsidRDefault="00DE0958" w:rsidP="00AE7B1D">
      <w:pPr>
        <w:jc w:val="both"/>
        <w:rPr>
          <w:rFonts w:asciiTheme="minorHAnsi" w:hAnsiTheme="minorHAnsi" w:cstheme="minorHAnsi"/>
          <w:color w:val="000000"/>
          <w:sz w:val="18"/>
          <w:szCs w:val="18"/>
        </w:rPr>
      </w:pPr>
      <w:r w:rsidRPr="00462934">
        <w:rPr>
          <w:rFonts w:asciiTheme="minorHAnsi" w:hAnsiTheme="minorHAnsi" w:cstheme="minorHAnsi"/>
          <w:color w:val="000000"/>
          <w:sz w:val="18"/>
          <w:szCs w:val="18"/>
        </w:rPr>
        <w:t>Символ (х) – заповнення рубрики за характеро</w:t>
      </w:r>
      <w:r w:rsidR="00D01A69" w:rsidRPr="00462934">
        <w:rPr>
          <w:rFonts w:asciiTheme="minorHAnsi" w:hAnsiTheme="minorHAnsi" w:cstheme="minorHAnsi"/>
          <w:color w:val="000000"/>
          <w:sz w:val="18"/>
          <w:szCs w:val="18"/>
        </w:rPr>
        <w:t xml:space="preserve">м побудови таблиці не має сенсу. </w:t>
      </w:r>
    </w:p>
    <w:p w:rsidR="00DE0958" w:rsidRPr="00D01A69" w:rsidRDefault="00D01A69" w:rsidP="00AE7B1D">
      <w:pPr>
        <w:jc w:val="both"/>
        <w:rPr>
          <w:rFonts w:asciiTheme="minorHAnsi" w:hAnsiTheme="minorHAnsi" w:cstheme="minorHAnsi"/>
          <w:color w:val="000000"/>
          <w:sz w:val="18"/>
          <w:szCs w:val="18"/>
        </w:rPr>
      </w:pPr>
      <w:r w:rsidRPr="00462934">
        <w:rPr>
          <w:rFonts w:asciiTheme="minorHAnsi" w:hAnsiTheme="minorHAnsi" w:cstheme="minorHAnsi"/>
          <w:color w:val="000000"/>
          <w:sz w:val="18"/>
          <w:szCs w:val="18"/>
        </w:rPr>
        <w:t>Символ (к) –</w:t>
      </w:r>
      <w:r w:rsidRPr="00462934">
        <w:rPr>
          <w:rFonts w:ascii="Calibri" w:hAnsi="Calibri"/>
          <w:noProof/>
          <w:color w:val="000000"/>
          <w:spacing w:val="-6"/>
        </w:rPr>
        <w:t xml:space="preserve"> </w:t>
      </w:r>
      <w:r w:rsidRPr="00462934">
        <w:rPr>
          <w:rFonts w:ascii="Calibri" w:hAnsi="Calibri"/>
          <w:noProof/>
          <w:color w:val="000000"/>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CB5AAC" w:rsidRDefault="00CB5AAC" w:rsidP="00AE7B1D">
      <w:pPr>
        <w:pStyle w:val="a5"/>
        <w:tabs>
          <w:tab w:val="left" w:pos="1440"/>
        </w:tabs>
        <w:jc w:val="both"/>
        <w:rPr>
          <w:rFonts w:ascii="Calibri" w:hAnsi="Calibri"/>
          <w:b/>
          <w:color w:val="000000"/>
          <w:sz w:val="18"/>
          <w:szCs w:val="18"/>
        </w:rPr>
      </w:pPr>
    </w:p>
    <w:p w:rsidR="000207E1" w:rsidRPr="0084195F" w:rsidRDefault="005E19BB" w:rsidP="00AE7B1D">
      <w:pPr>
        <w:pStyle w:val="a5"/>
        <w:tabs>
          <w:tab w:val="left" w:pos="1440"/>
        </w:tabs>
        <w:jc w:val="both"/>
        <w:rPr>
          <w:color w:val="548DD4"/>
          <w:sz w:val="16"/>
          <w:szCs w:val="16"/>
        </w:rPr>
      </w:pPr>
      <w:r w:rsidRPr="00781844">
        <w:rPr>
          <w:rFonts w:ascii="Calibri" w:hAnsi="Calibri"/>
          <w:b/>
          <w:color w:val="000000"/>
          <w:sz w:val="18"/>
          <w:szCs w:val="18"/>
        </w:rPr>
        <w:t>Примітка.</w:t>
      </w:r>
      <w:r w:rsidRPr="00781844">
        <w:rPr>
          <w:rFonts w:ascii="Calibri" w:hAnsi="Calibri"/>
          <w:color w:val="000000"/>
          <w:sz w:val="18"/>
          <w:szCs w:val="18"/>
        </w:rPr>
        <w:t xml:space="preserve"> В окремих випадках сума складових може не дорівнювати підсумку у зв’язку з округленням даних</w:t>
      </w:r>
      <w:r>
        <w:rPr>
          <w:rFonts w:ascii="Calibri" w:hAnsi="Calibri"/>
          <w:color w:val="000000"/>
          <w:sz w:val="18"/>
          <w:szCs w:val="18"/>
        </w:rPr>
        <w:t>.</w:t>
      </w:r>
    </w:p>
    <w:sectPr w:rsidR="000207E1" w:rsidRPr="0084195F"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CEB" w:rsidRDefault="00E50CEB">
      <w:r>
        <w:separator/>
      </w:r>
    </w:p>
  </w:endnote>
  <w:endnote w:type="continuationSeparator" w:id="0">
    <w:p w:rsidR="00E50CEB" w:rsidRDefault="00E50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82F" w:rsidRPr="001B266D" w:rsidRDefault="007F582F" w:rsidP="001B266D">
    <w:pPr>
      <w:framePr w:wrap="around" w:vAnchor="text" w:hAnchor="page" w:xAlign="right" w:y="1"/>
      <w:tabs>
        <w:tab w:val="center" w:pos="4153"/>
        <w:tab w:val="right" w:pos="8306"/>
      </w:tabs>
      <w:rPr>
        <w:rFonts w:ascii="Calibri" w:hAnsi="Calibri" w:cs="Arial"/>
        <w:sz w:val="20"/>
        <w:szCs w:val="20"/>
      </w:rPr>
    </w:pPr>
  </w:p>
  <w:p w:rsidR="007F582F" w:rsidRPr="006829A8" w:rsidRDefault="007F582F">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82F" w:rsidRPr="001B266D" w:rsidRDefault="007F582F"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9D1D4A">
      <w:rPr>
        <w:rFonts w:ascii="Calibri" w:hAnsi="Calibri" w:cs="Arial"/>
        <w:noProof/>
        <w:sz w:val="20"/>
        <w:szCs w:val="20"/>
      </w:rPr>
      <w:t>6</w:t>
    </w:r>
    <w:r w:rsidRPr="001B266D">
      <w:rPr>
        <w:rFonts w:ascii="Calibri" w:hAnsi="Calibri" w:cs="Arial"/>
        <w:sz w:val="20"/>
        <w:szCs w:val="20"/>
      </w:rPr>
      <w:fldChar w:fldCharType="end"/>
    </w:r>
  </w:p>
  <w:p w:rsidR="007F582F" w:rsidRPr="006829A8" w:rsidRDefault="007F582F">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CEB" w:rsidRDefault="00E50CEB">
      <w:r>
        <w:separator/>
      </w:r>
    </w:p>
  </w:footnote>
  <w:footnote w:type="continuationSeparator" w:id="0">
    <w:p w:rsidR="00E50CEB" w:rsidRDefault="00E50C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615D"/>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3B2F"/>
    <w:rsid w:val="00085094"/>
    <w:rsid w:val="00087D20"/>
    <w:rsid w:val="0009056B"/>
    <w:rsid w:val="00090EDA"/>
    <w:rsid w:val="000914F1"/>
    <w:rsid w:val="00091CA8"/>
    <w:rsid w:val="0009459F"/>
    <w:rsid w:val="00096C9F"/>
    <w:rsid w:val="000A1524"/>
    <w:rsid w:val="000A40F3"/>
    <w:rsid w:val="000A4378"/>
    <w:rsid w:val="000A5575"/>
    <w:rsid w:val="000A74B0"/>
    <w:rsid w:val="000A79AB"/>
    <w:rsid w:val="000B11EC"/>
    <w:rsid w:val="000B3BE3"/>
    <w:rsid w:val="000B5003"/>
    <w:rsid w:val="000B5D5A"/>
    <w:rsid w:val="000B6307"/>
    <w:rsid w:val="000C0342"/>
    <w:rsid w:val="000C062E"/>
    <w:rsid w:val="000C0D92"/>
    <w:rsid w:val="000C1D8B"/>
    <w:rsid w:val="000C5635"/>
    <w:rsid w:val="000C58F4"/>
    <w:rsid w:val="000C61E8"/>
    <w:rsid w:val="000C6AE8"/>
    <w:rsid w:val="000D11CF"/>
    <w:rsid w:val="000D27A3"/>
    <w:rsid w:val="000D41FA"/>
    <w:rsid w:val="000D4A19"/>
    <w:rsid w:val="000D4D36"/>
    <w:rsid w:val="000D4F6D"/>
    <w:rsid w:val="000D50F0"/>
    <w:rsid w:val="000D52BA"/>
    <w:rsid w:val="000D54B3"/>
    <w:rsid w:val="000D5BD0"/>
    <w:rsid w:val="000E0A5A"/>
    <w:rsid w:val="000E1549"/>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7E4A"/>
    <w:rsid w:val="00110F92"/>
    <w:rsid w:val="00111C8B"/>
    <w:rsid w:val="001124B6"/>
    <w:rsid w:val="00113490"/>
    <w:rsid w:val="00113BC5"/>
    <w:rsid w:val="00113F59"/>
    <w:rsid w:val="00113FD7"/>
    <w:rsid w:val="0011498A"/>
    <w:rsid w:val="0011511F"/>
    <w:rsid w:val="00116282"/>
    <w:rsid w:val="00120BA1"/>
    <w:rsid w:val="00120FF9"/>
    <w:rsid w:val="00125EEA"/>
    <w:rsid w:val="00127D94"/>
    <w:rsid w:val="00135E4E"/>
    <w:rsid w:val="00136764"/>
    <w:rsid w:val="001373B6"/>
    <w:rsid w:val="0014082B"/>
    <w:rsid w:val="00140E75"/>
    <w:rsid w:val="001422AB"/>
    <w:rsid w:val="00142B8B"/>
    <w:rsid w:val="00142C93"/>
    <w:rsid w:val="00143163"/>
    <w:rsid w:val="00145D1C"/>
    <w:rsid w:val="0014703F"/>
    <w:rsid w:val="00150545"/>
    <w:rsid w:val="001511BF"/>
    <w:rsid w:val="0015171F"/>
    <w:rsid w:val="00151CD4"/>
    <w:rsid w:val="00151D22"/>
    <w:rsid w:val="001520D6"/>
    <w:rsid w:val="00152123"/>
    <w:rsid w:val="00152B49"/>
    <w:rsid w:val="00153068"/>
    <w:rsid w:val="0015349B"/>
    <w:rsid w:val="0015463B"/>
    <w:rsid w:val="001554DC"/>
    <w:rsid w:val="0015719D"/>
    <w:rsid w:val="00157416"/>
    <w:rsid w:val="00157450"/>
    <w:rsid w:val="00160777"/>
    <w:rsid w:val="00161886"/>
    <w:rsid w:val="00161CEE"/>
    <w:rsid w:val="0016267B"/>
    <w:rsid w:val="00163D86"/>
    <w:rsid w:val="001646E3"/>
    <w:rsid w:val="00164F5B"/>
    <w:rsid w:val="001654F7"/>
    <w:rsid w:val="00166609"/>
    <w:rsid w:val="001672C7"/>
    <w:rsid w:val="00167A70"/>
    <w:rsid w:val="00167A7F"/>
    <w:rsid w:val="00167AED"/>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2584"/>
    <w:rsid w:val="001A5A9B"/>
    <w:rsid w:val="001B05D6"/>
    <w:rsid w:val="001B0FB1"/>
    <w:rsid w:val="001B15DC"/>
    <w:rsid w:val="001B1E3B"/>
    <w:rsid w:val="001B266D"/>
    <w:rsid w:val="001B4C7E"/>
    <w:rsid w:val="001C0E44"/>
    <w:rsid w:val="001C1162"/>
    <w:rsid w:val="001C4A59"/>
    <w:rsid w:val="001C6608"/>
    <w:rsid w:val="001D029F"/>
    <w:rsid w:val="001D0C14"/>
    <w:rsid w:val="001D22B0"/>
    <w:rsid w:val="001D2625"/>
    <w:rsid w:val="001D2F34"/>
    <w:rsid w:val="001D405D"/>
    <w:rsid w:val="001D5577"/>
    <w:rsid w:val="001D646D"/>
    <w:rsid w:val="001D7453"/>
    <w:rsid w:val="001E0985"/>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63C7"/>
    <w:rsid w:val="001F73FC"/>
    <w:rsid w:val="001F7443"/>
    <w:rsid w:val="001F7AC1"/>
    <w:rsid w:val="002002B4"/>
    <w:rsid w:val="0020303C"/>
    <w:rsid w:val="00203DF8"/>
    <w:rsid w:val="00204794"/>
    <w:rsid w:val="00211D66"/>
    <w:rsid w:val="00211E90"/>
    <w:rsid w:val="00213C19"/>
    <w:rsid w:val="002156AC"/>
    <w:rsid w:val="0021621B"/>
    <w:rsid w:val="002177C8"/>
    <w:rsid w:val="00222047"/>
    <w:rsid w:val="002255C3"/>
    <w:rsid w:val="0022604B"/>
    <w:rsid w:val="00227035"/>
    <w:rsid w:val="00227C4E"/>
    <w:rsid w:val="00227F86"/>
    <w:rsid w:val="002309CB"/>
    <w:rsid w:val="00233451"/>
    <w:rsid w:val="00234DB0"/>
    <w:rsid w:val="0023520F"/>
    <w:rsid w:val="002359E9"/>
    <w:rsid w:val="002404CC"/>
    <w:rsid w:val="0024075A"/>
    <w:rsid w:val="00240C69"/>
    <w:rsid w:val="0024237D"/>
    <w:rsid w:val="00243685"/>
    <w:rsid w:val="0024411B"/>
    <w:rsid w:val="00244A61"/>
    <w:rsid w:val="00250195"/>
    <w:rsid w:val="00251D7F"/>
    <w:rsid w:val="0025710B"/>
    <w:rsid w:val="00262C74"/>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5144"/>
    <w:rsid w:val="002B563C"/>
    <w:rsid w:val="002B7E06"/>
    <w:rsid w:val="002C2D10"/>
    <w:rsid w:val="002C3249"/>
    <w:rsid w:val="002C3F0E"/>
    <w:rsid w:val="002C3F32"/>
    <w:rsid w:val="002C502A"/>
    <w:rsid w:val="002C536A"/>
    <w:rsid w:val="002C6007"/>
    <w:rsid w:val="002C7FE5"/>
    <w:rsid w:val="002D11F0"/>
    <w:rsid w:val="002D2567"/>
    <w:rsid w:val="002D25F9"/>
    <w:rsid w:val="002D3A86"/>
    <w:rsid w:val="002D3C41"/>
    <w:rsid w:val="002D5366"/>
    <w:rsid w:val="002D5939"/>
    <w:rsid w:val="002E1D78"/>
    <w:rsid w:val="002E63C6"/>
    <w:rsid w:val="002E7F81"/>
    <w:rsid w:val="002F0AA5"/>
    <w:rsid w:val="002F0F3E"/>
    <w:rsid w:val="002F1210"/>
    <w:rsid w:val="002F1BB2"/>
    <w:rsid w:val="002F1C1D"/>
    <w:rsid w:val="002F4098"/>
    <w:rsid w:val="003028E6"/>
    <w:rsid w:val="00303F67"/>
    <w:rsid w:val="00305567"/>
    <w:rsid w:val="0030595D"/>
    <w:rsid w:val="00306465"/>
    <w:rsid w:val="003073C4"/>
    <w:rsid w:val="00307443"/>
    <w:rsid w:val="00307B53"/>
    <w:rsid w:val="00307B75"/>
    <w:rsid w:val="00307F08"/>
    <w:rsid w:val="003114F5"/>
    <w:rsid w:val="0031222F"/>
    <w:rsid w:val="00313B96"/>
    <w:rsid w:val="00313FDD"/>
    <w:rsid w:val="00314F0A"/>
    <w:rsid w:val="0031571D"/>
    <w:rsid w:val="003179E9"/>
    <w:rsid w:val="00320732"/>
    <w:rsid w:val="00320A9C"/>
    <w:rsid w:val="00321F83"/>
    <w:rsid w:val="003222C0"/>
    <w:rsid w:val="00323AF4"/>
    <w:rsid w:val="00324214"/>
    <w:rsid w:val="003246B0"/>
    <w:rsid w:val="00324C6F"/>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BF0"/>
    <w:rsid w:val="00350326"/>
    <w:rsid w:val="00351D26"/>
    <w:rsid w:val="00351E41"/>
    <w:rsid w:val="00352749"/>
    <w:rsid w:val="003533C8"/>
    <w:rsid w:val="00353F9F"/>
    <w:rsid w:val="0035518B"/>
    <w:rsid w:val="00356C1B"/>
    <w:rsid w:val="00356FA8"/>
    <w:rsid w:val="0035741A"/>
    <w:rsid w:val="00357C93"/>
    <w:rsid w:val="00357E09"/>
    <w:rsid w:val="00360A08"/>
    <w:rsid w:val="00361853"/>
    <w:rsid w:val="00361BEC"/>
    <w:rsid w:val="00364F43"/>
    <w:rsid w:val="00366EE6"/>
    <w:rsid w:val="003725C6"/>
    <w:rsid w:val="0037306E"/>
    <w:rsid w:val="003749D8"/>
    <w:rsid w:val="0037554B"/>
    <w:rsid w:val="00376559"/>
    <w:rsid w:val="003769BD"/>
    <w:rsid w:val="0037719A"/>
    <w:rsid w:val="00382172"/>
    <w:rsid w:val="003826DF"/>
    <w:rsid w:val="003830DB"/>
    <w:rsid w:val="00383FD4"/>
    <w:rsid w:val="00384128"/>
    <w:rsid w:val="003843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43B9"/>
    <w:rsid w:val="003A5007"/>
    <w:rsid w:val="003A5128"/>
    <w:rsid w:val="003A68CC"/>
    <w:rsid w:val="003B0487"/>
    <w:rsid w:val="003B1FF4"/>
    <w:rsid w:val="003B2F69"/>
    <w:rsid w:val="003B40EA"/>
    <w:rsid w:val="003B4425"/>
    <w:rsid w:val="003B4F68"/>
    <w:rsid w:val="003C4119"/>
    <w:rsid w:val="003C482A"/>
    <w:rsid w:val="003C52DB"/>
    <w:rsid w:val="003C6D1F"/>
    <w:rsid w:val="003D05E1"/>
    <w:rsid w:val="003D13D0"/>
    <w:rsid w:val="003D1593"/>
    <w:rsid w:val="003D15CD"/>
    <w:rsid w:val="003D4CD3"/>
    <w:rsid w:val="003D633A"/>
    <w:rsid w:val="003E0012"/>
    <w:rsid w:val="003E22B0"/>
    <w:rsid w:val="003E22F2"/>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4810"/>
    <w:rsid w:val="004049B4"/>
    <w:rsid w:val="00404A50"/>
    <w:rsid w:val="004061A6"/>
    <w:rsid w:val="00410505"/>
    <w:rsid w:val="004138E1"/>
    <w:rsid w:val="00413F73"/>
    <w:rsid w:val="004141B8"/>
    <w:rsid w:val="0041789E"/>
    <w:rsid w:val="004202F4"/>
    <w:rsid w:val="00420D53"/>
    <w:rsid w:val="00421A23"/>
    <w:rsid w:val="00422682"/>
    <w:rsid w:val="004226A1"/>
    <w:rsid w:val="004229AB"/>
    <w:rsid w:val="00422B1D"/>
    <w:rsid w:val="00424107"/>
    <w:rsid w:val="00426D71"/>
    <w:rsid w:val="0042714F"/>
    <w:rsid w:val="004350BB"/>
    <w:rsid w:val="004354B2"/>
    <w:rsid w:val="00435DD5"/>
    <w:rsid w:val="00435FA1"/>
    <w:rsid w:val="004374F5"/>
    <w:rsid w:val="00437521"/>
    <w:rsid w:val="0043752A"/>
    <w:rsid w:val="00437864"/>
    <w:rsid w:val="00437B6C"/>
    <w:rsid w:val="004412B5"/>
    <w:rsid w:val="0044187C"/>
    <w:rsid w:val="00443093"/>
    <w:rsid w:val="0044380D"/>
    <w:rsid w:val="00443BDE"/>
    <w:rsid w:val="004448BA"/>
    <w:rsid w:val="004463AA"/>
    <w:rsid w:val="00446B54"/>
    <w:rsid w:val="00447D38"/>
    <w:rsid w:val="00451CBB"/>
    <w:rsid w:val="00452666"/>
    <w:rsid w:val="004526C6"/>
    <w:rsid w:val="00453C4B"/>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C5C"/>
    <w:rsid w:val="004938DB"/>
    <w:rsid w:val="00493E9B"/>
    <w:rsid w:val="00495A4A"/>
    <w:rsid w:val="0049654F"/>
    <w:rsid w:val="0049663D"/>
    <w:rsid w:val="00497FB7"/>
    <w:rsid w:val="004A0595"/>
    <w:rsid w:val="004A2485"/>
    <w:rsid w:val="004A2D6F"/>
    <w:rsid w:val="004B0DF6"/>
    <w:rsid w:val="004B1017"/>
    <w:rsid w:val="004B17EE"/>
    <w:rsid w:val="004B2FFE"/>
    <w:rsid w:val="004B3877"/>
    <w:rsid w:val="004B42B4"/>
    <w:rsid w:val="004B5EA4"/>
    <w:rsid w:val="004B6626"/>
    <w:rsid w:val="004B68E1"/>
    <w:rsid w:val="004C1425"/>
    <w:rsid w:val="004C1733"/>
    <w:rsid w:val="004C49EE"/>
    <w:rsid w:val="004C4D20"/>
    <w:rsid w:val="004C4E71"/>
    <w:rsid w:val="004C5FF1"/>
    <w:rsid w:val="004C6568"/>
    <w:rsid w:val="004D103D"/>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500FED"/>
    <w:rsid w:val="005024DD"/>
    <w:rsid w:val="005028EE"/>
    <w:rsid w:val="005040C3"/>
    <w:rsid w:val="00504E15"/>
    <w:rsid w:val="005063DD"/>
    <w:rsid w:val="005071E3"/>
    <w:rsid w:val="0050738E"/>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41E33"/>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6AD6"/>
    <w:rsid w:val="00566D2F"/>
    <w:rsid w:val="0056777C"/>
    <w:rsid w:val="00570300"/>
    <w:rsid w:val="00572652"/>
    <w:rsid w:val="00573139"/>
    <w:rsid w:val="00574E63"/>
    <w:rsid w:val="0057712E"/>
    <w:rsid w:val="00580262"/>
    <w:rsid w:val="00580B87"/>
    <w:rsid w:val="005820FF"/>
    <w:rsid w:val="00582C71"/>
    <w:rsid w:val="00583CAD"/>
    <w:rsid w:val="005877E1"/>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5729"/>
    <w:rsid w:val="005C2908"/>
    <w:rsid w:val="005C501D"/>
    <w:rsid w:val="005C5183"/>
    <w:rsid w:val="005C6220"/>
    <w:rsid w:val="005C67A4"/>
    <w:rsid w:val="005C67C4"/>
    <w:rsid w:val="005C69A3"/>
    <w:rsid w:val="005C6C49"/>
    <w:rsid w:val="005C723A"/>
    <w:rsid w:val="005D04B3"/>
    <w:rsid w:val="005D05F9"/>
    <w:rsid w:val="005D0D31"/>
    <w:rsid w:val="005D30A3"/>
    <w:rsid w:val="005D3CD2"/>
    <w:rsid w:val="005D3D1F"/>
    <w:rsid w:val="005D3EEE"/>
    <w:rsid w:val="005D41B0"/>
    <w:rsid w:val="005D5170"/>
    <w:rsid w:val="005D7571"/>
    <w:rsid w:val="005D7F4F"/>
    <w:rsid w:val="005E08D6"/>
    <w:rsid w:val="005E1405"/>
    <w:rsid w:val="005E19BB"/>
    <w:rsid w:val="005E25A6"/>
    <w:rsid w:val="005E45D7"/>
    <w:rsid w:val="005E70FC"/>
    <w:rsid w:val="005F0676"/>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224EA"/>
    <w:rsid w:val="006243D2"/>
    <w:rsid w:val="006246FB"/>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3F70"/>
    <w:rsid w:val="00655777"/>
    <w:rsid w:val="00655B05"/>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7BDB"/>
    <w:rsid w:val="00691B9D"/>
    <w:rsid w:val="00691CB6"/>
    <w:rsid w:val="006944AB"/>
    <w:rsid w:val="0069552B"/>
    <w:rsid w:val="006958B9"/>
    <w:rsid w:val="00696860"/>
    <w:rsid w:val="00697109"/>
    <w:rsid w:val="006A1EC7"/>
    <w:rsid w:val="006A2F2D"/>
    <w:rsid w:val="006A4C5C"/>
    <w:rsid w:val="006A6C7F"/>
    <w:rsid w:val="006A7563"/>
    <w:rsid w:val="006B062A"/>
    <w:rsid w:val="006B0B0E"/>
    <w:rsid w:val="006B12D6"/>
    <w:rsid w:val="006B23AE"/>
    <w:rsid w:val="006B294C"/>
    <w:rsid w:val="006B305E"/>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763"/>
    <w:rsid w:val="006D1D73"/>
    <w:rsid w:val="006D3552"/>
    <w:rsid w:val="006D4431"/>
    <w:rsid w:val="006D4C71"/>
    <w:rsid w:val="006D699D"/>
    <w:rsid w:val="006D7CAD"/>
    <w:rsid w:val="006E10BE"/>
    <w:rsid w:val="006E12DD"/>
    <w:rsid w:val="006E1D53"/>
    <w:rsid w:val="006E27A7"/>
    <w:rsid w:val="006E30E0"/>
    <w:rsid w:val="006E4732"/>
    <w:rsid w:val="006E5964"/>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3DCA"/>
    <w:rsid w:val="00715AFA"/>
    <w:rsid w:val="007166D9"/>
    <w:rsid w:val="00717565"/>
    <w:rsid w:val="0072095D"/>
    <w:rsid w:val="007232D6"/>
    <w:rsid w:val="0072494D"/>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3C1C"/>
    <w:rsid w:val="00754B95"/>
    <w:rsid w:val="00755A9B"/>
    <w:rsid w:val="00757667"/>
    <w:rsid w:val="0076027D"/>
    <w:rsid w:val="00760F2C"/>
    <w:rsid w:val="007624B7"/>
    <w:rsid w:val="007707D1"/>
    <w:rsid w:val="007712B5"/>
    <w:rsid w:val="00771405"/>
    <w:rsid w:val="00771454"/>
    <w:rsid w:val="007723E9"/>
    <w:rsid w:val="00772410"/>
    <w:rsid w:val="00772592"/>
    <w:rsid w:val="0077265E"/>
    <w:rsid w:val="00773C0C"/>
    <w:rsid w:val="00776E04"/>
    <w:rsid w:val="00781844"/>
    <w:rsid w:val="00782E33"/>
    <w:rsid w:val="0078505A"/>
    <w:rsid w:val="00785B70"/>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7444"/>
    <w:rsid w:val="007A7AC2"/>
    <w:rsid w:val="007B04DE"/>
    <w:rsid w:val="007B058C"/>
    <w:rsid w:val="007B0979"/>
    <w:rsid w:val="007B2C32"/>
    <w:rsid w:val="007B3465"/>
    <w:rsid w:val="007B6ED5"/>
    <w:rsid w:val="007C00C5"/>
    <w:rsid w:val="007C275F"/>
    <w:rsid w:val="007C2D4C"/>
    <w:rsid w:val="007C2E1E"/>
    <w:rsid w:val="007C523C"/>
    <w:rsid w:val="007C5F26"/>
    <w:rsid w:val="007C61CB"/>
    <w:rsid w:val="007C656B"/>
    <w:rsid w:val="007D0D60"/>
    <w:rsid w:val="007D2ED6"/>
    <w:rsid w:val="007D4D8C"/>
    <w:rsid w:val="007D583C"/>
    <w:rsid w:val="007D5FDD"/>
    <w:rsid w:val="007D7775"/>
    <w:rsid w:val="007D7D47"/>
    <w:rsid w:val="007E034C"/>
    <w:rsid w:val="007E4B89"/>
    <w:rsid w:val="007E5031"/>
    <w:rsid w:val="007E5CD8"/>
    <w:rsid w:val="007E6BDB"/>
    <w:rsid w:val="007E6D2A"/>
    <w:rsid w:val="007F204F"/>
    <w:rsid w:val="007F582F"/>
    <w:rsid w:val="007F6963"/>
    <w:rsid w:val="007F7536"/>
    <w:rsid w:val="00800DFA"/>
    <w:rsid w:val="00804300"/>
    <w:rsid w:val="00804DF9"/>
    <w:rsid w:val="00804FC4"/>
    <w:rsid w:val="00806538"/>
    <w:rsid w:val="00807221"/>
    <w:rsid w:val="00807ECD"/>
    <w:rsid w:val="008104FA"/>
    <w:rsid w:val="00810852"/>
    <w:rsid w:val="00812552"/>
    <w:rsid w:val="008132C1"/>
    <w:rsid w:val="0081385D"/>
    <w:rsid w:val="0081637A"/>
    <w:rsid w:val="0081794B"/>
    <w:rsid w:val="00820202"/>
    <w:rsid w:val="0082023E"/>
    <w:rsid w:val="00822168"/>
    <w:rsid w:val="008231C8"/>
    <w:rsid w:val="00823D21"/>
    <w:rsid w:val="00824501"/>
    <w:rsid w:val="008268F2"/>
    <w:rsid w:val="00830C9F"/>
    <w:rsid w:val="00830D19"/>
    <w:rsid w:val="008314CC"/>
    <w:rsid w:val="00832183"/>
    <w:rsid w:val="008332D6"/>
    <w:rsid w:val="00834E10"/>
    <w:rsid w:val="00834EEA"/>
    <w:rsid w:val="0083737A"/>
    <w:rsid w:val="00837A85"/>
    <w:rsid w:val="00840703"/>
    <w:rsid w:val="0084195F"/>
    <w:rsid w:val="00842014"/>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595A"/>
    <w:rsid w:val="00885B61"/>
    <w:rsid w:val="00886126"/>
    <w:rsid w:val="00886AF2"/>
    <w:rsid w:val="00890890"/>
    <w:rsid w:val="00892FA8"/>
    <w:rsid w:val="00897AFA"/>
    <w:rsid w:val="008A1026"/>
    <w:rsid w:val="008A2DF2"/>
    <w:rsid w:val="008A4457"/>
    <w:rsid w:val="008A4735"/>
    <w:rsid w:val="008A687A"/>
    <w:rsid w:val="008A6C89"/>
    <w:rsid w:val="008B0437"/>
    <w:rsid w:val="008B1F14"/>
    <w:rsid w:val="008B2930"/>
    <w:rsid w:val="008B3B90"/>
    <w:rsid w:val="008B6428"/>
    <w:rsid w:val="008B6A76"/>
    <w:rsid w:val="008B726E"/>
    <w:rsid w:val="008C0C93"/>
    <w:rsid w:val="008C320B"/>
    <w:rsid w:val="008C5090"/>
    <w:rsid w:val="008C537F"/>
    <w:rsid w:val="008C57EB"/>
    <w:rsid w:val="008C64EB"/>
    <w:rsid w:val="008C682A"/>
    <w:rsid w:val="008C7710"/>
    <w:rsid w:val="008D3174"/>
    <w:rsid w:val="008D3825"/>
    <w:rsid w:val="008D3F75"/>
    <w:rsid w:val="008D5778"/>
    <w:rsid w:val="008D73FB"/>
    <w:rsid w:val="008D757E"/>
    <w:rsid w:val="008D7AA1"/>
    <w:rsid w:val="008E0689"/>
    <w:rsid w:val="008E13F8"/>
    <w:rsid w:val="008E16B0"/>
    <w:rsid w:val="008E332B"/>
    <w:rsid w:val="008E7170"/>
    <w:rsid w:val="008E7ABD"/>
    <w:rsid w:val="008F001F"/>
    <w:rsid w:val="008F22B7"/>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3D0"/>
    <w:rsid w:val="00911BA9"/>
    <w:rsid w:val="00912E41"/>
    <w:rsid w:val="00913656"/>
    <w:rsid w:val="00913A52"/>
    <w:rsid w:val="009145EC"/>
    <w:rsid w:val="00915411"/>
    <w:rsid w:val="00916770"/>
    <w:rsid w:val="009172E1"/>
    <w:rsid w:val="00920B0C"/>
    <w:rsid w:val="009217B5"/>
    <w:rsid w:val="00923774"/>
    <w:rsid w:val="009246FB"/>
    <w:rsid w:val="00931AD8"/>
    <w:rsid w:val="009329FA"/>
    <w:rsid w:val="00940398"/>
    <w:rsid w:val="00940475"/>
    <w:rsid w:val="00940F9E"/>
    <w:rsid w:val="009434E0"/>
    <w:rsid w:val="00945B75"/>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1BE"/>
    <w:rsid w:val="009856E6"/>
    <w:rsid w:val="009873A1"/>
    <w:rsid w:val="009876D3"/>
    <w:rsid w:val="00993135"/>
    <w:rsid w:val="00994384"/>
    <w:rsid w:val="00995216"/>
    <w:rsid w:val="00996114"/>
    <w:rsid w:val="009961B1"/>
    <w:rsid w:val="009962A7"/>
    <w:rsid w:val="009A03E2"/>
    <w:rsid w:val="009A147F"/>
    <w:rsid w:val="009A45DF"/>
    <w:rsid w:val="009A778F"/>
    <w:rsid w:val="009B0137"/>
    <w:rsid w:val="009B2527"/>
    <w:rsid w:val="009B3C18"/>
    <w:rsid w:val="009B5262"/>
    <w:rsid w:val="009B7536"/>
    <w:rsid w:val="009C1D60"/>
    <w:rsid w:val="009C2FF9"/>
    <w:rsid w:val="009C33B0"/>
    <w:rsid w:val="009C394C"/>
    <w:rsid w:val="009C4832"/>
    <w:rsid w:val="009C5D62"/>
    <w:rsid w:val="009C7F79"/>
    <w:rsid w:val="009D1667"/>
    <w:rsid w:val="009D17AC"/>
    <w:rsid w:val="009D1994"/>
    <w:rsid w:val="009D1D4A"/>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720E"/>
    <w:rsid w:val="009F7ADD"/>
    <w:rsid w:val="009F7CF7"/>
    <w:rsid w:val="00A0019E"/>
    <w:rsid w:val="00A06939"/>
    <w:rsid w:val="00A07868"/>
    <w:rsid w:val="00A07DB7"/>
    <w:rsid w:val="00A1374D"/>
    <w:rsid w:val="00A13A5C"/>
    <w:rsid w:val="00A14870"/>
    <w:rsid w:val="00A15149"/>
    <w:rsid w:val="00A1526E"/>
    <w:rsid w:val="00A16BE9"/>
    <w:rsid w:val="00A21A12"/>
    <w:rsid w:val="00A22792"/>
    <w:rsid w:val="00A23130"/>
    <w:rsid w:val="00A2503C"/>
    <w:rsid w:val="00A253D6"/>
    <w:rsid w:val="00A25AD6"/>
    <w:rsid w:val="00A26385"/>
    <w:rsid w:val="00A30174"/>
    <w:rsid w:val="00A3473F"/>
    <w:rsid w:val="00A358EA"/>
    <w:rsid w:val="00A36B67"/>
    <w:rsid w:val="00A41E53"/>
    <w:rsid w:val="00A43449"/>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3777"/>
    <w:rsid w:val="00A83FA3"/>
    <w:rsid w:val="00A84765"/>
    <w:rsid w:val="00A90276"/>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6CA3"/>
    <w:rsid w:val="00AE75ED"/>
    <w:rsid w:val="00AE7B1D"/>
    <w:rsid w:val="00AF02AC"/>
    <w:rsid w:val="00AF0AF6"/>
    <w:rsid w:val="00AF1C8A"/>
    <w:rsid w:val="00AF1E11"/>
    <w:rsid w:val="00AF3C4E"/>
    <w:rsid w:val="00AF469E"/>
    <w:rsid w:val="00AF6501"/>
    <w:rsid w:val="00B01908"/>
    <w:rsid w:val="00B01E57"/>
    <w:rsid w:val="00B02239"/>
    <w:rsid w:val="00B0418E"/>
    <w:rsid w:val="00B04B59"/>
    <w:rsid w:val="00B05C2F"/>
    <w:rsid w:val="00B12CE8"/>
    <w:rsid w:val="00B131B1"/>
    <w:rsid w:val="00B13867"/>
    <w:rsid w:val="00B13F0A"/>
    <w:rsid w:val="00B147B6"/>
    <w:rsid w:val="00B15F0C"/>
    <w:rsid w:val="00B216B6"/>
    <w:rsid w:val="00B22AAE"/>
    <w:rsid w:val="00B27933"/>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60A6D"/>
    <w:rsid w:val="00B6176F"/>
    <w:rsid w:val="00B619D7"/>
    <w:rsid w:val="00B64E31"/>
    <w:rsid w:val="00B66037"/>
    <w:rsid w:val="00B66C7A"/>
    <w:rsid w:val="00B67EE3"/>
    <w:rsid w:val="00B701C4"/>
    <w:rsid w:val="00B70EC9"/>
    <w:rsid w:val="00B71A51"/>
    <w:rsid w:val="00B7494B"/>
    <w:rsid w:val="00B75EE7"/>
    <w:rsid w:val="00B75F2B"/>
    <w:rsid w:val="00B776B1"/>
    <w:rsid w:val="00B80366"/>
    <w:rsid w:val="00B81219"/>
    <w:rsid w:val="00B82D86"/>
    <w:rsid w:val="00B83034"/>
    <w:rsid w:val="00B83C02"/>
    <w:rsid w:val="00B84CF8"/>
    <w:rsid w:val="00B85C5E"/>
    <w:rsid w:val="00B85F6C"/>
    <w:rsid w:val="00B86CEE"/>
    <w:rsid w:val="00B87E06"/>
    <w:rsid w:val="00B90A77"/>
    <w:rsid w:val="00B90E96"/>
    <w:rsid w:val="00B9182A"/>
    <w:rsid w:val="00B92FDD"/>
    <w:rsid w:val="00B957ED"/>
    <w:rsid w:val="00B977B5"/>
    <w:rsid w:val="00B97E33"/>
    <w:rsid w:val="00BA0389"/>
    <w:rsid w:val="00BA1EC0"/>
    <w:rsid w:val="00BA3776"/>
    <w:rsid w:val="00BA4208"/>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751F"/>
    <w:rsid w:val="00C000DA"/>
    <w:rsid w:val="00C036F7"/>
    <w:rsid w:val="00C04424"/>
    <w:rsid w:val="00C04E79"/>
    <w:rsid w:val="00C070CD"/>
    <w:rsid w:val="00C12CF2"/>
    <w:rsid w:val="00C15F1C"/>
    <w:rsid w:val="00C206C1"/>
    <w:rsid w:val="00C20C6F"/>
    <w:rsid w:val="00C2198E"/>
    <w:rsid w:val="00C2310D"/>
    <w:rsid w:val="00C23B98"/>
    <w:rsid w:val="00C25409"/>
    <w:rsid w:val="00C2566D"/>
    <w:rsid w:val="00C26CF9"/>
    <w:rsid w:val="00C2794C"/>
    <w:rsid w:val="00C328A0"/>
    <w:rsid w:val="00C33258"/>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1E91"/>
    <w:rsid w:val="00C6450E"/>
    <w:rsid w:val="00C64AE2"/>
    <w:rsid w:val="00C64D41"/>
    <w:rsid w:val="00C661B6"/>
    <w:rsid w:val="00C66F42"/>
    <w:rsid w:val="00C73236"/>
    <w:rsid w:val="00C74BD7"/>
    <w:rsid w:val="00C74CDF"/>
    <w:rsid w:val="00C7520B"/>
    <w:rsid w:val="00C77170"/>
    <w:rsid w:val="00C81F0F"/>
    <w:rsid w:val="00C81FD7"/>
    <w:rsid w:val="00C8220D"/>
    <w:rsid w:val="00C82DBC"/>
    <w:rsid w:val="00C8416C"/>
    <w:rsid w:val="00C848E3"/>
    <w:rsid w:val="00C87B17"/>
    <w:rsid w:val="00C87EC8"/>
    <w:rsid w:val="00C90199"/>
    <w:rsid w:val="00C921CA"/>
    <w:rsid w:val="00C965D5"/>
    <w:rsid w:val="00C97407"/>
    <w:rsid w:val="00C9760E"/>
    <w:rsid w:val="00CA2206"/>
    <w:rsid w:val="00CA2A5C"/>
    <w:rsid w:val="00CA35E1"/>
    <w:rsid w:val="00CA50BE"/>
    <w:rsid w:val="00CA7864"/>
    <w:rsid w:val="00CB23B9"/>
    <w:rsid w:val="00CB313C"/>
    <w:rsid w:val="00CB3D25"/>
    <w:rsid w:val="00CB53CD"/>
    <w:rsid w:val="00CB5AAC"/>
    <w:rsid w:val="00CC04E8"/>
    <w:rsid w:val="00CC10A8"/>
    <w:rsid w:val="00CC6DE4"/>
    <w:rsid w:val="00CC782A"/>
    <w:rsid w:val="00CC7EA5"/>
    <w:rsid w:val="00CD25A9"/>
    <w:rsid w:val="00CD3086"/>
    <w:rsid w:val="00CD4A53"/>
    <w:rsid w:val="00CD5FAC"/>
    <w:rsid w:val="00CD6094"/>
    <w:rsid w:val="00CD6E3C"/>
    <w:rsid w:val="00CD7DBE"/>
    <w:rsid w:val="00CE2ADE"/>
    <w:rsid w:val="00CE326A"/>
    <w:rsid w:val="00CE585A"/>
    <w:rsid w:val="00CE5F67"/>
    <w:rsid w:val="00CE6CF4"/>
    <w:rsid w:val="00CE75C6"/>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C0B"/>
    <w:rsid w:val="00D06894"/>
    <w:rsid w:val="00D068C9"/>
    <w:rsid w:val="00D07429"/>
    <w:rsid w:val="00D0744D"/>
    <w:rsid w:val="00D0767B"/>
    <w:rsid w:val="00D1014B"/>
    <w:rsid w:val="00D11383"/>
    <w:rsid w:val="00D1204D"/>
    <w:rsid w:val="00D134D4"/>
    <w:rsid w:val="00D15E1F"/>
    <w:rsid w:val="00D17933"/>
    <w:rsid w:val="00D17F32"/>
    <w:rsid w:val="00D20318"/>
    <w:rsid w:val="00D20980"/>
    <w:rsid w:val="00D21D4C"/>
    <w:rsid w:val="00D21E95"/>
    <w:rsid w:val="00D23596"/>
    <w:rsid w:val="00D246EB"/>
    <w:rsid w:val="00D27E7D"/>
    <w:rsid w:val="00D3276E"/>
    <w:rsid w:val="00D33094"/>
    <w:rsid w:val="00D3313F"/>
    <w:rsid w:val="00D3550A"/>
    <w:rsid w:val="00D358DB"/>
    <w:rsid w:val="00D366F9"/>
    <w:rsid w:val="00D37FB1"/>
    <w:rsid w:val="00D41548"/>
    <w:rsid w:val="00D41627"/>
    <w:rsid w:val="00D41F3A"/>
    <w:rsid w:val="00D44099"/>
    <w:rsid w:val="00D4726F"/>
    <w:rsid w:val="00D47EE9"/>
    <w:rsid w:val="00D50A57"/>
    <w:rsid w:val="00D52E3B"/>
    <w:rsid w:val="00D53961"/>
    <w:rsid w:val="00D54B32"/>
    <w:rsid w:val="00D57003"/>
    <w:rsid w:val="00D60355"/>
    <w:rsid w:val="00D6168D"/>
    <w:rsid w:val="00D61ADC"/>
    <w:rsid w:val="00D62C2A"/>
    <w:rsid w:val="00D62CFA"/>
    <w:rsid w:val="00D63105"/>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1D23"/>
    <w:rsid w:val="00DA35C8"/>
    <w:rsid w:val="00DA3C95"/>
    <w:rsid w:val="00DA41D1"/>
    <w:rsid w:val="00DA4509"/>
    <w:rsid w:val="00DA4720"/>
    <w:rsid w:val="00DA5B11"/>
    <w:rsid w:val="00DA69C4"/>
    <w:rsid w:val="00DB02C4"/>
    <w:rsid w:val="00DB161F"/>
    <w:rsid w:val="00DB1940"/>
    <w:rsid w:val="00DB1F55"/>
    <w:rsid w:val="00DB2AA1"/>
    <w:rsid w:val="00DB2FF3"/>
    <w:rsid w:val="00DB359C"/>
    <w:rsid w:val="00DB3F25"/>
    <w:rsid w:val="00DB6F4B"/>
    <w:rsid w:val="00DB72F9"/>
    <w:rsid w:val="00DC1ED9"/>
    <w:rsid w:val="00DC2599"/>
    <w:rsid w:val="00DC2E81"/>
    <w:rsid w:val="00DC5402"/>
    <w:rsid w:val="00DC5D06"/>
    <w:rsid w:val="00DC6DD4"/>
    <w:rsid w:val="00DD2363"/>
    <w:rsid w:val="00DD2749"/>
    <w:rsid w:val="00DD3679"/>
    <w:rsid w:val="00DD43FC"/>
    <w:rsid w:val="00DD5AAF"/>
    <w:rsid w:val="00DD5BC2"/>
    <w:rsid w:val="00DD7BA5"/>
    <w:rsid w:val="00DE0958"/>
    <w:rsid w:val="00DE0C6D"/>
    <w:rsid w:val="00DE1954"/>
    <w:rsid w:val="00DE1B05"/>
    <w:rsid w:val="00DE1BC0"/>
    <w:rsid w:val="00DE2618"/>
    <w:rsid w:val="00DE2C3D"/>
    <w:rsid w:val="00DE432B"/>
    <w:rsid w:val="00DE47FE"/>
    <w:rsid w:val="00DE602E"/>
    <w:rsid w:val="00DE68C1"/>
    <w:rsid w:val="00DE7F2F"/>
    <w:rsid w:val="00DE7FE2"/>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B23"/>
    <w:rsid w:val="00E07CBC"/>
    <w:rsid w:val="00E127E4"/>
    <w:rsid w:val="00E14E91"/>
    <w:rsid w:val="00E1501C"/>
    <w:rsid w:val="00E1596B"/>
    <w:rsid w:val="00E15D7A"/>
    <w:rsid w:val="00E16461"/>
    <w:rsid w:val="00E169A0"/>
    <w:rsid w:val="00E16CF7"/>
    <w:rsid w:val="00E20C8D"/>
    <w:rsid w:val="00E217E4"/>
    <w:rsid w:val="00E247D3"/>
    <w:rsid w:val="00E2528C"/>
    <w:rsid w:val="00E25718"/>
    <w:rsid w:val="00E26425"/>
    <w:rsid w:val="00E27A68"/>
    <w:rsid w:val="00E303DF"/>
    <w:rsid w:val="00E3046F"/>
    <w:rsid w:val="00E3264D"/>
    <w:rsid w:val="00E34855"/>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CEB"/>
    <w:rsid w:val="00E50F3E"/>
    <w:rsid w:val="00E52764"/>
    <w:rsid w:val="00E54F58"/>
    <w:rsid w:val="00E55422"/>
    <w:rsid w:val="00E60167"/>
    <w:rsid w:val="00E60895"/>
    <w:rsid w:val="00E63355"/>
    <w:rsid w:val="00E649A0"/>
    <w:rsid w:val="00E64A00"/>
    <w:rsid w:val="00E65F7E"/>
    <w:rsid w:val="00E664F6"/>
    <w:rsid w:val="00E7080C"/>
    <w:rsid w:val="00E71CEA"/>
    <w:rsid w:val="00E752E8"/>
    <w:rsid w:val="00E77065"/>
    <w:rsid w:val="00E80627"/>
    <w:rsid w:val="00E81021"/>
    <w:rsid w:val="00E827FB"/>
    <w:rsid w:val="00E82A7E"/>
    <w:rsid w:val="00E8336F"/>
    <w:rsid w:val="00E8347C"/>
    <w:rsid w:val="00E839D4"/>
    <w:rsid w:val="00E84294"/>
    <w:rsid w:val="00E85FF6"/>
    <w:rsid w:val="00E86DB4"/>
    <w:rsid w:val="00E8787F"/>
    <w:rsid w:val="00E90E73"/>
    <w:rsid w:val="00E92724"/>
    <w:rsid w:val="00E927C6"/>
    <w:rsid w:val="00E9297A"/>
    <w:rsid w:val="00E93150"/>
    <w:rsid w:val="00E9570C"/>
    <w:rsid w:val="00E96159"/>
    <w:rsid w:val="00E97159"/>
    <w:rsid w:val="00E97201"/>
    <w:rsid w:val="00E97209"/>
    <w:rsid w:val="00E97BFC"/>
    <w:rsid w:val="00EA19B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933"/>
    <w:rsid w:val="00EC65FB"/>
    <w:rsid w:val="00EC708E"/>
    <w:rsid w:val="00ED0D2A"/>
    <w:rsid w:val="00ED3057"/>
    <w:rsid w:val="00ED315E"/>
    <w:rsid w:val="00ED33C4"/>
    <w:rsid w:val="00ED39A1"/>
    <w:rsid w:val="00ED405C"/>
    <w:rsid w:val="00ED46DA"/>
    <w:rsid w:val="00ED76E4"/>
    <w:rsid w:val="00EE0E4A"/>
    <w:rsid w:val="00EE4B33"/>
    <w:rsid w:val="00EE63A9"/>
    <w:rsid w:val="00EE76C9"/>
    <w:rsid w:val="00EF2429"/>
    <w:rsid w:val="00EF42AC"/>
    <w:rsid w:val="00EF4F59"/>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21885"/>
    <w:rsid w:val="00F21DCB"/>
    <w:rsid w:val="00F22339"/>
    <w:rsid w:val="00F232F0"/>
    <w:rsid w:val="00F237A5"/>
    <w:rsid w:val="00F258BF"/>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69E"/>
    <w:rsid w:val="00F90772"/>
    <w:rsid w:val="00F90890"/>
    <w:rsid w:val="00F91EFA"/>
    <w:rsid w:val="00F949E7"/>
    <w:rsid w:val="00F96994"/>
    <w:rsid w:val="00FA0394"/>
    <w:rsid w:val="00FA4779"/>
    <w:rsid w:val="00FA4C1A"/>
    <w:rsid w:val="00FA4FD8"/>
    <w:rsid w:val="00FA59EA"/>
    <w:rsid w:val="00FA6581"/>
    <w:rsid w:val="00FA6D7B"/>
    <w:rsid w:val="00FA6F44"/>
    <w:rsid w:val="00FB0075"/>
    <w:rsid w:val="00FB26DC"/>
    <w:rsid w:val="00FB30F9"/>
    <w:rsid w:val="00FB3662"/>
    <w:rsid w:val="00FB4D8D"/>
    <w:rsid w:val="00FB6F28"/>
    <w:rsid w:val="00FB72C9"/>
    <w:rsid w:val="00FC029A"/>
    <w:rsid w:val="00FC235B"/>
    <w:rsid w:val="00FC242C"/>
    <w:rsid w:val="00FC4A6A"/>
    <w:rsid w:val="00FC50E5"/>
    <w:rsid w:val="00FC63AC"/>
    <w:rsid w:val="00FC736A"/>
    <w:rsid w:val="00FD009F"/>
    <w:rsid w:val="00FD286A"/>
    <w:rsid w:val="00FD3797"/>
    <w:rsid w:val="00FD4506"/>
    <w:rsid w:val="00FD61D9"/>
    <w:rsid w:val="00FE0793"/>
    <w:rsid w:val="00FE08C9"/>
    <w:rsid w:val="00FE0BA1"/>
    <w:rsid w:val="00FE0BF4"/>
    <w:rsid w:val="00FE20C2"/>
    <w:rsid w:val="00FE21D3"/>
    <w:rsid w:val="00FE2868"/>
    <w:rsid w:val="00FE2B81"/>
    <w:rsid w:val="00FE479F"/>
    <w:rsid w:val="00FE5530"/>
    <w:rsid w:val="00FE56A6"/>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3.4554186950697556E-2"/>
                  <c:y val="8.07852324244593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9450452510863526E-2"/>
                  <c:y val="6.42563068046246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625543176397557E-2"/>
                  <c:y val="-5.3237023058068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7002319730780562E-2"/>
                  <c:y val="-4.772738118478991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114.6</c:v>
                </c:pt>
                <c:pt idx="1">
                  <c:v>113.8</c:v>
                </c:pt>
                <c:pt idx="2">
                  <c:v>109.5</c:v>
                </c:pt>
              </c:numCache>
            </c:numRef>
          </c:val>
          <c:smooth val="0"/>
        </c:ser>
        <c:dLbls>
          <c:showLegendKey val="0"/>
          <c:showVal val="0"/>
          <c:showCatName val="0"/>
          <c:showSerName val="0"/>
          <c:showPercent val="0"/>
          <c:showBubbleSize val="0"/>
        </c:dLbls>
        <c:marker val="1"/>
        <c:smooth val="0"/>
        <c:axId val="85070208"/>
        <c:axId val="85071744"/>
      </c:lineChart>
      <c:catAx>
        <c:axId val="8507020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5071744"/>
        <c:crosses val="autoZero"/>
        <c:auto val="1"/>
        <c:lblAlgn val="ctr"/>
        <c:lblOffset val="100"/>
        <c:noMultiLvlLbl val="0"/>
      </c:catAx>
      <c:valAx>
        <c:axId val="85071744"/>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5070208"/>
        <c:crosses val="autoZero"/>
        <c:crossBetween val="midCat"/>
        <c:majorUnit val="10"/>
        <c:minorUnit val="10"/>
      </c:valAx>
      <c:spPr>
        <a:noFill/>
        <a:ln w="25399">
          <a:noFill/>
        </a:ln>
      </c:spPr>
    </c:plotArea>
    <c:legend>
      <c:legendPos val="r"/>
      <c:layout>
        <c:manualLayout>
          <c:xMode val="edge"/>
          <c:yMode val="edge"/>
          <c:x val="0.23049544732834323"/>
          <c:y val="0.81790412562066106"/>
          <c:w val="0.4279563498546084"/>
          <c:h val="7.8818680722760881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101.8</c:v>
                </c:pt>
                <c:pt idx="3">
                  <c:v>102.6</c:v>
                </c:pt>
                <c:pt idx="4">
                  <c:v>101.9</c:v>
                </c:pt>
                <c:pt idx="5">
                  <c:v>99.5</c:v>
                </c:pt>
                <c:pt idx="6">
                  <c:v>98.8</c:v>
                </c:pt>
                <c:pt idx="7">
                  <c:v>97.8</c:v>
                </c:pt>
                <c:pt idx="8">
                  <c:v>99</c:v>
                </c:pt>
                <c:pt idx="9">
                  <c:v>99.2</c:v>
                </c:pt>
                <c:pt idx="10">
                  <c:v>99.3</c:v>
                </c:pt>
                <c:pt idx="11">
                  <c:v>100.3</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1210358259357708E-2"/>
                  <c:y val="-4.4054575822650266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1245465335941308E-2"/>
                  <c:y val="-4.403982560031240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3970276008492568E-2"/>
                  <c:y val="-3.305785123966942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106</c:v>
                </c:pt>
                <c:pt idx="1">
                  <c:v>107.5</c:v>
                </c:pt>
                <c:pt idx="2">
                  <c:v>105.8</c:v>
                </c:pt>
              </c:numCache>
            </c:numRef>
          </c:val>
          <c:smooth val="0"/>
        </c:ser>
        <c:dLbls>
          <c:showLegendKey val="0"/>
          <c:showVal val="0"/>
          <c:showCatName val="0"/>
          <c:showSerName val="0"/>
          <c:showPercent val="0"/>
          <c:showBubbleSize val="0"/>
        </c:dLbls>
        <c:marker val="1"/>
        <c:smooth val="0"/>
        <c:axId val="127523456"/>
        <c:axId val="127525248"/>
      </c:lineChart>
      <c:catAx>
        <c:axId val="12752345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27525248"/>
        <c:crosses val="autoZero"/>
        <c:auto val="1"/>
        <c:lblAlgn val="ctr"/>
        <c:lblOffset val="100"/>
        <c:noMultiLvlLbl val="0"/>
      </c:catAx>
      <c:valAx>
        <c:axId val="127525248"/>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27523456"/>
        <c:crosses val="autoZero"/>
        <c:crossBetween val="midCat"/>
        <c:majorUnit val="10"/>
        <c:minorUnit val="10"/>
      </c:valAx>
      <c:spPr>
        <a:noFill/>
        <a:ln w="25399">
          <a:noFill/>
        </a:ln>
      </c:spPr>
    </c:plotArea>
    <c:legend>
      <c:legendPos val="r"/>
      <c:layout>
        <c:manualLayout>
          <c:xMode val="edge"/>
          <c:yMode val="edge"/>
          <c:x val="0.23049544732834323"/>
          <c:y val="0.81790412562066106"/>
          <c:w val="0.45475232793353054"/>
          <c:h val="8.4184291013210136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6CFA6-7E04-4172-9A5D-E1B80E653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8358</Words>
  <Characters>4765</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13097</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23</cp:revision>
  <cp:lastPrinted>2020-05-18T07:12:00Z</cp:lastPrinted>
  <dcterms:created xsi:type="dcterms:W3CDTF">2020-05-15T12:08:00Z</dcterms:created>
  <dcterms:modified xsi:type="dcterms:W3CDTF">2020-07-10T10:21:00Z</dcterms:modified>
</cp:coreProperties>
</file>