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075E2C" w:rsidRDefault="0097618F">
      <w:pPr>
        <w:pStyle w:val="a5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13.06.2019</w:t>
      </w:r>
    </w:p>
    <w:p w:rsidR="0062332B" w:rsidRPr="006F3A70" w:rsidRDefault="0062332B">
      <w:pPr>
        <w:pStyle w:val="a5"/>
        <w:rPr>
          <w:rFonts w:ascii="Calibri" w:hAnsi="Calibri"/>
          <w:bCs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62332B">
        <w:rPr>
          <w:rFonts w:ascii="Calibri" w:hAnsi="Calibri"/>
          <w:b/>
          <w:sz w:val="26"/>
          <w:szCs w:val="26"/>
        </w:rPr>
        <w:t>травні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262996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80355A">
        <w:rPr>
          <w:rFonts w:ascii="Calibri" w:hAnsi="Calibri"/>
          <w:color w:val="000000"/>
          <w:sz w:val="26"/>
          <w:szCs w:val="26"/>
        </w:rPr>
        <w:t>травні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262996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на </w:t>
      </w:r>
      <w:r w:rsidR="0080355A">
        <w:rPr>
          <w:rFonts w:ascii="Calibri" w:hAnsi="Calibri"/>
          <w:color w:val="000000"/>
          <w:sz w:val="26"/>
          <w:szCs w:val="26"/>
        </w:rPr>
        <w:t>0,6</w:t>
      </w:r>
      <w:r w:rsidR="00A7264D" w:rsidRPr="00701171">
        <w:rPr>
          <w:rFonts w:ascii="Calibri" w:hAnsi="Calibri"/>
          <w:color w:val="000000"/>
          <w:sz w:val="26"/>
          <w:szCs w:val="26"/>
        </w:rPr>
        <w:t>%,</w:t>
      </w:r>
      <w:r w:rsidR="00D23F61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701171">
        <w:rPr>
          <w:rFonts w:ascii="Calibri" w:hAnsi="Calibri"/>
          <w:color w:val="000000"/>
          <w:sz w:val="26"/>
          <w:szCs w:val="26"/>
        </w:rPr>
        <w:t>року</w:t>
      </w:r>
      <w:r w:rsidR="00F623DF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– на </w:t>
      </w:r>
      <w:r w:rsidR="0080355A">
        <w:rPr>
          <w:rFonts w:ascii="Calibri" w:hAnsi="Calibri"/>
          <w:color w:val="000000"/>
          <w:sz w:val="26"/>
          <w:szCs w:val="26"/>
        </w:rPr>
        <w:t>4,6</w:t>
      </w:r>
      <w:r w:rsidR="00A7264D" w:rsidRPr="00701171">
        <w:rPr>
          <w:rFonts w:ascii="Calibri" w:hAnsi="Calibri"/>
          <w:color w:val="000000"/>
          <w:sz w:val="26"/>
          <w:szCs w:val="26"/>
        </w:rPr>
        <w:t>%</w:t>
      </w:r>
      <w:r w:rsidR="00C30261" w:rsidRPr="00701171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701171">
        <w:rPr>
          <w:rFonts w:ascii="Calibri" w:hAnsi="Calibri"/>
          <w:color w:val="000000"/>
          <w:sz w:val="26"/>
          <w:szCs w:val="26"/>
        </w:rPr>
        <w:t>–</w:t>
      </w:r>
      <w:r w:rsidR="00387B45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80355A">
        <w:rPr>
          <w:rFonts w:ascii="Calibri" w:hAnsi="Calibri"/>
          <w:color w:val="000000"/>
          <w:sz w:val="26"/>
          <w:szCs w:val="26"/>
        </w:rPr>
        <w:t>0,7</w:t>
      </w:r>
      <w:r w:rsidR="008A55E6" w:rsidRPr="00701171">
        <w:rPr>
          <w:rFonts w:ascii="Calibri" w:hAnsi="Calibri"/>
          <w:color w:val="000000"/>
          <w:sz w:val="26"/>
          <w:szCs w:val="26"/>
        </w:rPr>
        <w:t>%</w:t>
      </w:r>
      <w:r w:rsidR="005034B8" w:rsidRPr="00701171">
        <w:rPr>
          <w:rFonts w:ascii="Calibri" w:hAnsi="Calibri"/>
          <w:color w:val="000000"/>
          <w:sz w:val="26"/>
          <w:szCs w:val="26"/>
        </w:rPr>
        <w:t>, з початку року – на</w:t>
      </w:r>
      <w:r w:rsidR="00802C5A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80355A">
        <w:rPr>
          <w:rFonts w:ascii="Calibri" w:hAnsi="Calibri"/>
          <w:color w:val="000000"/>
          <w:sz w:val="26"/>
          <w:szCs w:val="26"/>
        </w:rPr>
        <w:t>4,2</w:t>
      </w:r>
      <w:r w:rsidR="00C30261" w:rsidRPr="00701171">
        <w:rPr>
          <w:rFonts w:ascii="Calibri" w:hAnsi="Calibri"/>
          <w:color w:val="000000"/>
          <w:sz w:val="26"/>
          <w:szCs w:val="26"/>
        </w:rPr>
        <w:t>%</w:t>
      </w:r>
      <w:r w:rsidR="00802C5A" w:rsidRPr="00701171">
        <w:rPr>
          <w:rFonts w:ascii="Calibri" w:hAnsi="Calibri"/>
          <w:color w:val="000000"/>
          <w:sz w:val="26"/>
          <w:szCs w:val="26"/>
        </w:rPr>
        <w:t>)</w:t>
      </w:r>
      <w:r w:rsidR="00CE193E" w:rsidRPr="00701171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62332B" w:rsidP="0062332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Травень</w:t>
            </w:r>
            <w:r w:rsidR="000A296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62332B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8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9B1C3B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9B1C3B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5,6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6,0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–16,7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–28,7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025494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="0033262C"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51,1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B1C3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2,9</w:t>
            </w:r>
          </w:p>
        </w:tc>
      </w:tr>
      <w:tr w:rsidR="0033262C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237722" w:rsidRDefault="00445F98" w:rsidP="0033262C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445F9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–8,9</w:t>
            </w:r>
          </w:p>
        </w:tc>
      </w:tr>
    </w:tbl>
    <w:p w:rsidR="00FD2C39" w:rsidRPr="006650E2" w:rsidRDefault="00987A49" w:rsidP="00A7265A">
      <w:pPr>
        <w:widowControl w:val="0"/>
        <w:ind w:firstLine="709"/>
        <w:jc w:val="both"/>
        <w:rPr>
          <w:rFonts w:asciiTheme="minorHAnsi" w:hAnsiTheme="minorHAns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107890</wp:posOffset>
            </wp:positionH>
            <wp:positionV relativeFrom="paragraph">
              <wp:posOffset>407</wp:posOffset>
            </wp:positionV>
            <wp:extent cx="6041390" cy="3237230"/>
            <wp:effectExtent l="0" t="0" r="0" b="127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A7265A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E97D5F" w:rsidRPr="00A7265A">
        <w:rPr>
          <w:rFonts w:ascii="Calibri" w:hAnsi="Calibri"/>
          <w:sz w:val="26"/>
          <w:szCs w:val="26"/>
        </w:rPr>
        <w:t>травні</w:t>
      </w:r>
      <w:r w:rsidR="00FE68E7" w:rsidRPr="00A7265A">
        <w:rPr>
          <w:rFonts w:ascii="Calibri" w:hAnsi="Calibri"/>
          <w:sz w:val="26"/>
          <w:szCs w:val="26"/>
        </w:rPr>
        <w:t xml:space="preserve"> </w:t>
      </w:r>
      <w:r w:rsidR="00EC6377" w:rsidRPr="006650E2">
        <w:rPr>
          <w:rFonts w:ascii="Calibri" w:hAnsi="Calibri"/>
          <w:sz w:val="26"/>
          <w:szCs w:val="26"/>
        </w:rPr>
        <w:t xml:space="preserve">ціни </w:t>
      </w:r>
      <w:r w:rsidR="00EC6377" w:rsidRPr="00A7265A">
        <w:rPr>
          <w:rFonts w:ascii="Calibri" w:hAnsi="Calibri"/>
          <w:sz w:val="26"/>
          <w:szCs w:val="26"/>
        </w:rPr>
        <w:t xml:space="preserve">на </w:t>
      </w:r>
      <w:r w:rsidR="00EC6377" w:rsidRPr="00E974A7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C6377" w:rsidRPr="00A7265A">
        <w:rPr>
          <w:rFonts w:ascii="Calibri" w:hAnsi="Calibri"/>
          <w:sz w:val="26"/>
          <w:szCs w:val="26"/>
        </w:rPr>
        <w:t xml:space="preserve"> </w:t>
      </w:r>
      <w:r w:rsidR="00D4680D" w:rsidRPr="00A7265A">
        <w:rPr>
          <w:rFonts w:ascii="Calibri" w:hAnsi="Calibri"/>
          <w:sz w:val="26"/>
          <w:szCs w:val="26"/>
        </w:rPr>
        <w:t>зросли</w:t>
      </w:r>
      <w:r w:rsidR="00D856CE" w:rsidRPr="00A7265A">
        <w:rPr>
          <w:rFonts w:ascii="Calibri" w:hAnsi="Calibri"/>
          <w:sz w:val="26"/>
          <w:szCs w:val="26"/>
        </w:rPr>
        <w:t xml:space="preserve"> </w:t>
      </w:r>
      <w:r w:rsidR="00A566A1" w:rsidRPr="00A7265A">
        <w:rPr>
          <w:rFonts w:ascii="Calibri" w:hAnsi="Calibri"/>
          <w:sz w:val="26"/>
          <w:szCs w:val="26"/>
        </w:rPr>
        <w:t xml:space="preserve">на </w:t>
      </w:r>
      <w:r w:rsidR="00D87C29" w:rsidRPr="00A7265A">
        <w:rPr>
          <w:rFonts w:ascii="Calibri" w:hAnsi="Calibri"/>
          <w:sz w:val="26"/>
          <w:szCs w:val="26"/>
        </w:rPr>
        <w:t>1,0</w:t>
      </w:r>
      <w:r w:rsidR="00A566A1" w:rsidRPr="00A7265A">
        <w:rPr>
          <w:rFonts w:ascii="Calibri" w:hAnsi="Calibri"/>
          <w:sz w:val="26"/>
          <w:szCs w:val="26"/>
        </w:rPr>
        <w:t xml:space="preserve">%. </w:t>
      </w:r>
      <w:r w:rsidR="00484C7D" w:rsidRPr="006650E2">
        <w:rPr>
          <w:rFonts w:ascii="Calibri" w:hAnsi="Calibri"/>
          <w:sz w:val="26"/>
          <w:szCs w:val="26"/>
        </w:rPr>
        <w:t xml:space="preserve">Найбільше </w:t>
      </w:r>
      <w:r w:rsidR="004007FC" w:rsidRPr="006650E2">
        <w:rPr>
          <w:rFonts w:ascii="Calibri" w:hAnsi="Calibri"/>
          <w:sz w:val="26"/>
          <w:szCs w:val="26"/>
        </w:rPr>
        <w:t xml:space="preserve">(на </w:t>
      </w:r>
      <w:r w:rsidR="009F29DF">
        <w:rPr>
          <w:rFonts w:ascii="Calibri" w:hAnsi="Calibri"/>
          <w:sz w:val="26"/>
          <w:szCs w:val="26"/>
        </w:rPr>
        <w:t>6,1</w:t>
      </w:r>
      <w:r w:rsidR="004007FC" w:rsidRPr="006650E2">
        <w:rPr>
          <w:rFonts w:ascii="Calibri" w:hAnsi="Calibri"/>
          <w:sz w:val="26"/>
          <w:szCs w:val="26"/>
        </w:rPr>
        <w:t>%</w:t>
      </w:r>
      <w:r w:rsidR="00284A6E">
        <w:rPr>
          <w:rFonts w:ascii="Calibri" w:hAnsi="Calibri"/>
          <w:sz w:val="26"/>
          <w:szCs w:val="26"/>
        </w:rPr>
        <w:t xml:space="preserve"> та 4,6%</w:t>
      </w:r>
      <w:r w:rsidR="002F4BB3" w:rsidRPr="006650E2">
        <w:rPr>
          <w:rFonts w:ascii="Calibri" w:hAnsi="Calibri"/>
          <w:sz w:val="26"/>
          <w:szCs w:val="26"/>
        </w:rPr>
        <w:t>)</w:t>
      </w:r>
      <w:r w:rsidR="004007FC" w:rsidRPr="006650E2">
        <w:rPr>
          <w:rFonts w:ascii="Calibri" w:hAnsi="Calibri"/>
          <w:sz w:val="26"/>
          <w:szCs w:val="26"/>
        </w:rPr>
        <w:t xml:space="preserve"> </w:t>
      </w:r>
      <w:r w:rsidR="00D4680D" w:rsidRPr="006650E2">
        <w:rPr>
          <w:rFonts w:ascii="Calibri" w:hAnsi="Calibri"/>
          <w:sz w:val="26"/>
          <w:szCs w:val="26"/>
        </w:rPr>
        <w:t>подорожчали</w:t>
      </w:r>
      <w:r w:rsidR="00484C7D" w:rsidRPr="006650E2">
        <w:rPr>
          <w:rFonts w:ascii="Calibri" w:hAnsi="Calibri"/>
          <w:sz w:val="26"/>
          <w:szCs w:val="26"/>
        </w:rPr>
        <w:t xml:space="preserve"> </w:t>
      </w:r>
      <w:r w:rsidR="009F29DF">
        <w:rPr>
          <w:rFonts w:ascii="Calibri" w:hAnsi="Calibri"/>
          <w:sz w:val="26"/>
          <w:szCs w:val="26"/>
        </w:rPr>
        <w:t>фрукти</w:t>
      </w:r>
      <w:r w:rsidR="00284A6E">
        <w:rPr>
          <w:rFonts w:ascii="Calibri" w:hAnsi="Calibri"/>
          <w:sz w:val="26"/>
          <w:szCs w:val="26"/>
        </w:rPr>
        <w:t xml:space="preserve"> та овочі. </w:t>
      </w:r>
      <w:r w:rsidR="00484C7D" w:rsidRPr="00A7265A">
        <w:rPr>
          <w:rFonts w:ascii="Calibri" w:hAnsi="Calibri"/>
          <w:sz w:val="26"/>
          <w:szCs w:val="26"/>
        </w:rPr>
        <w:t xml:space="preserve">На </w:t>
      </w:r>
      <w:r w:rsidR="00284A6E" w:rsidRPr="00A7265A">
        <w:rPr>
          <w:rFonts w:ascii="Calibri" w:hAnsi="Calibri"/>
          <w:sz w:val="26"/>
          <w:szCs w:val="26"/>
        </w:rPr>
        <w:t>1,6–</w:t>
      </w:r>
      <w:r w:rsidR="00A7265A" w:rsidRPr="00A7265A">
        <w:rPr>
          <w:rFonts w:ascii="Calibri" w:hAnsi="Calibri"/>
          <w:sz w:val="26"/>
          <w:szCs w:val="26"/>
        </w:rPr>
        <w:t>1,3</w:t>
      </w:r>
      <w:r w:rsidR="00484C7D" w:rsidRPr="00A7265A">
        <w:rPr>
          <w:rFonts w:ascii="Calibri" w:hAnsi="Calibri"/>
          <w:sz w:val="26"/>
          <w:szCs w:val="26"/>
        </w:rPr>
        <w:t xml:space="preserve">% </w:t>
      </w:r>
      <w:r w:rsidR="00E20791" w:rsidRPr="00A7265A">
        <w:rPr>
          <w:rFonts w:ascii="Calibri" w:hAnsi="Calibri"/>
          <w:sz w:val="26"/>
          <w:szCs w:val="26"/>
        </w:rPr>
        <w:t>зросли</w:t>
      </w:r>
      <w:r w:rsidR="00484C7D" w:rsidRPr="00A7265A">
        <w:rPr>
          <w:rFonts w:ascii="Calibri" w:hAnsi="Calibri"/>
          <w:sz w:val="26"/>
          <w:szCs w:val="26"/>
        </w:rPr>
        <w:t xml:space="preserve"> ціни на </w:t>
      </w:r>
      <w:r w:rsidR="00B40B12" w:rsidRPr="00A7265A">
        <w:rPr>
          <w:rFonts w:ascii="Calibri" w:hAnsi="Calibri"/>
          <w:sz w:val="26"/>
          <w:szCs w:val="26"/>
        </w:rPr>
        <w:t>м’ясо та м’ясопродукти,</w:t>
      </w:r>
      <w:r w:rsidR="00B40B12" w:rsidRPr="006650E2">
        <w:rPr>
          <w:rFonts w:ascii="Calibri" w:hAnsi="Calibri"/>
          <w:sz w:val="26"/>
          <w:szCs w:val="26"/>
        </w:rPr>
        <w:t xml:space="preserve"> </w:t>
      </w:r>
      <w:r w:rsidR="00284A6E" w:rsidRPr="00A7265A">
        <w:rPr>
          <w:rFonts w:ascii="Calibri" w:hAnsi="Calibri"/>
          <w:sz w:val="26"/>
          <w:szCs w:val="26"/>
        </w:rPr>
        <w:t>цукор,</w:t>
      </w:r>
      <w:r w:rsidR="00A7265A" w:rsidRPr="00A7265A">
        <w:rPr>
          <w:rFonts w:ascii="Calibri" w:hAnsi="Calibri"/>
          <w:sz w:val="26"/>
          <w:szCs w:val="26"/>
        </w:rPr>
        <w:t xml:space="preserve"> кисломолочну продукцію, крупи гречані. Подорожчали на 0,9–0,5% </w:t>
      </w:r>
      <w:r w:rsidR="00284A6E" w:rsidRPr="00A7265A">
        <w:rPr>
          <w:rFonts w:ascii="Calibri" w:hAnsi="Calibri"/>
          <w:sz w:val="26"/>
          <w:szCs w:val="26"/>
        </w:rPr>
        <w:t xml:space="preserve">масло, </w:t>
      </w:r>
      <w:r w:rsidR="00A7265A" w:rsidRPr="00A7265A">
        <w:rPr>
          <w:rFonts w:ascii="Calibri" w:hAnsi="Calibri"/>
          <w:sz w:val="26"/>
          <w:szCs w:val="26"/>
        </w:rPr>
        <w:t>макаронні вироби</w:t>
      </w:r>
      <w:r w:rsidR="00CD01DB">
        <w:rPr>
          <w:rFonts w:ascii="Calibri" w:hAnsi="Calibri"/>
          <w:sz w:val="26"/>
          <w:szCs w:val="26"/>
        </w:rPr>
        <w:t>,</w:t>
      </w:r>
      <w:r w:rsidR="00A7265A" w:rsidRPr="00A7265A">
        <w:rPr>
          <w:rFonts w:ascii="Calibri" w:hAnsi="Calibri"/>
          <w:sz w:val="26"/>
          <w:szCs w:val="26"/>
        </w:rPr>
        <w:t xml:space="preserve"> </w:t>
      </w:r>
      <w:r w:rsidR="00284A6E" w:rsidRPr="00A7265A">
        <w:rPr>
          <w:rFonts w:ascii="Calibri" w:hAnsi="Calibri"/>
          <w:sz w:val="26"/>
          <w:szCs w:val="26"/>
        </w:rPr>
        <w:t>хліб, молоко,</w:t>
      </w:r>
      <w:r w:rsidR="00284A6E" w:rsidRPr="006650E2">
        <w:rPr>
          <w:rFonts w:ascii="Calibri" w:hAnsi="Calibri"/>
          <w:sz w:val="26"/>
          <w:szCs w:val="26"/>
        </w:rPr>
        <w:t xml:space="preserve"> </w:t>
      </w:r>
      <w:r w:rsidR="00B40B12" w:rsidRPr="00A7265A">
        <w:rPr>
          <w:rFonts w:ascii="Calibri" w:hAnsi="Calibri"/>
          <w:sz w:val="26"/>
          <w:szCs w:val="26"/>
        </w:rPr>
        <w:t>риб</w:t>
      </w:r>
      <w:r w:rsidR="00A7265A" w:rsidRPr="00A7265A">
        <w:rPr>
          <w:rFonts w:ascii="Calibri" w:hAnsi="Calibri"/>
          <w:sz w:val="26"/>
          <w:szCs w:val="26"/>
        </w:rPr>
        <w:t>а</w:t>
      </w:r>
      <w:r w:rsidR="00B40B12" w:rsidRPr="00A7265A">
        <w:rPr>
          <w:rFonts w:ascii="Calibri" w:hAnsi="Calibri"/>
          <w:sz w:val="26"/>
          <w:szCs w:val="26"/>
        </w:rPr>
        <w:t xml:space="preserve"> та продукти з риби.</w:t>
      </w:r>
      <w:r w:rsidR="006650E2" w:rsidRPr="00A7265A">
        <w:rPr>
          <w:rFonts w:ascii="Calibri" w:hAnsi="Calibri"/>
          <w:sz w:val="26"/>
          <w:szCs w:val="26"/>
        </w:rPr>
        <w:t xml:space="preserve"> </w:t>
      </w:r>
      <w:r w:rsidR="00FD2C39" w:rsidRPr="00A7265A">
        <w:rPr>
          <w:rFonts w:ascii="Calibri" w:hAnsi="Calibri"/>
          <w:sz w:val="26"/>
          <w:szCs w:val="26"/>
        </w:rPr>
        <w:t xml:space="preserve">Водночас на </w:t>
      </w:r>
      <w:r w:rsidR="00E94302" w:rsidRPr="00A7265A">
        <w:rPr>
          <w:rFonts w:ascii="Calibri" w:hAnsi="Calibri"/>
          <w:sz w:val="26"/>
          <w:szCs w:val="26"/>
        </w:rPr>
        <w:t>16,7</w:t>
      </w:r>
      <w:r w:rsidR="00FD2C39" w:rsidRPr="00A7265A">
        <w:rPr>
          <w:rFonts w:ascii="Calibri" w:hAnsi="Calibri"/>
          <w:sz w:val="26"/>
          <w:szCs w:val="26"/>
        </w:rPr>
        <w:t xml:space="preserve">% подешевшали яйця, </w:t>
      </w:r>
      <w:r w:rsidR="00F976E0" w:rsidRPr="00A7265A">
        <w:rPr>
          <w:rFonts w:ascii="Calibri" w:hAnsi="Calibri"/>
          <w:sz w:val="26"/>
          <w:szCs w:val="26"/>
        </w:rPr>
        <w:t xml:space="preserve">на </w:t>
      </w:r>
      <w:r w:rsidR="00E94302" w:rsidRPr="00A7265A">
        <w:rPr>
          <w:rFonts w:ascii="Calibri" w:hAnsi="Calibri"/>
          <w:sz w:val="26"/>
          <w:szCs w:val="26"/>
        </w:rPr>
        <w:t>4,3–0,5</w:t>
      </w:r>
      <w:r w:rsidR="00F976E0" w:rsidRPr="00A7265A">
        <w:rPr>
          <w:rFonts w:ascii="Calibri" w:hAnsi="Calibri"/>
          <w:sz w:val="26"/>
          <w:szCs w:val="26"/>
        </w:rPr>
        <w:t>% –</w:t>
      </w:r>
      <w:r w:rsidR="00297F79" w:rsidRPr="006650E2">
        <w:rPr>
          <w:rFonts w:asciiTheme="minorHAnsi" w:hAnsiTheme="minorHAnsi"/>
          <w:sz w:val="26"/>
          <w:szCs w:val="26"/>
        </w:rPr>
        <w:t xml:space="preserve"> </w:t>
      </w:r>
      <w:r w:rsidR="00E94302" w:rsidRPr="006650E2">
        <w:rPr>
          <w:rFonts w:asciiTheme="minorHAnsi" w:hAnsiTheme="minorHAnsi"/>
          <w:sz w:val="26"/>
          <w:szCs w:val="26"/>
        </w:rPr>
        <w:t>сало,</w:t>
      </w:r>
      <w:r w:rsidR="00E94302">
        <w:rPr>
          <w:rFonts w:asciiTheme="minorHAnsi" w:hAnsiTheme="minorHAnsi"/>
          <w:sz w:val="26"/>
          <w:szCs w:val="26"/>
        </w:rPr>
        <w:t xml:space="preserve"> </w:t>
      </w:r>
      <w:r w:rsidR="00A7265A" w:rsidRPr="006650E2">
        <w:rPr>
          <w:rFonts w:asciiTheme="minorHAnsi" w:hAnsiTheme="minorHAnsi"/>
          <w:sz w:val="26"/>
          <w:szCs w:val="26"/>
        </w:rPr>
        <w:t>сир і м’який сир (творог</w:t>
      </w:r>
      <w:r w:rsidR="00A7265A">
        <w:rPr>
          <w:rFonts w:asciiTheme="minorHAnsi" w:hAnsiTheme="minorHAnsi"/>
          <w:sz w:val="26"/>
          <w:szCs w:val="26"/>
        </w:rPr>
        <w:t>)</w:t>
      </w:r>
      <w:r w:rsidR="00E94302">
        <w:rPr>
          <w:rFonts w:asciiTheme="minorHAnsi" w:hAnsiTheme="minorHAnsi"/>
          <w:sz w:val="26"/>
          <w:szCs w:val="26"/>
        </w:rPr>
        <w:t>,</w:t>
      </w:r>
      <w:r w:rsidR="00A7265A" w:rsidRPr="00A7265A">
        <w:rPr>
          <w:rFonts w:asciiTheme="minorHAnsi" w:hAnsiTheme="minorHAnsi"/>
          <w:sz w:val="26"/>
          <w:szCs w:val="26"/>
        </w:rPr>
        <w:t xml:space="preserve"> </w:t>
      </w:r>
      <w:r w:rsidR="00A7265A">
        <w:rPr>
          <w:rFonts w:asciiTheme="minorHAnsi" w:hAnsiTheme="minorHAnsi"/>
          <w:sz w:val="26"/>
          <w:szCs w:val="26"/>
        </w:rPr>
        <w:t>молочні продукти.</w:t>
      </w:r>
    </w:p>
    <w:p w:rsidR="00152730" w:rsidRDefault="00152730" w:rsidP="00D230F2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6650E2">
        <w:rPr>
          <w:rFonts w:ascii="Calibri" w:hAnsi="Calibri"/>
          <w:sz w:val="26"/>
          <w:szCs w:val="26"/>
        </w:rPr>
        <w:t>Ціни на</w:t>
      </w:r>
      <w:r w:rsidRPr="006650E2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6650E2">
        <w:rPr>
          <w:rFonts w:ascii="Calibri" w:hAnsi="Calibri"/>
          <w:sz w:val="26"/>
          <w:szCs w:val="26"/>
        </w:rPr>
        <w:t xml:space="preserve">підвищилися на </w:t>
      </w:r>
      <w:r w:rsidR="00BA5E69">
        <w:rPr>
          <w:rFonts w:ascii="Calibri" w:hAnsi="Calibri"/>
          <w:sz w:val="26"/>
          <w:szCs w:val="26"/>
        </w:rPr>
        <w:t>1,5</w:t>
      </w:r>
      <w:r w:rsidRPr="006650E2">
        <w:rPr>
          <w:rFonts w:ascii="Calibri" w:hAnsi="Calibri"/>
          <w:sz w:val="26"/>
          <w:szCs w:val="26"/>
        </w:rPr>
        <w:t>%, у тому числі</w:t>
      </w:r>
      <w:r w:rsidR="00BA5E69">
        <w:rPr>
          <w:rFonts w:ascii="Calibri" w:hAnsi="Calibri"/>
          <w:sz w:val="26"/>
          <w:szCs w:val="26"/>
        </w:rPr>
        <w:t xml:space="preserve"> </w:t>
      </w:r>
      <w:r w:rsidR="00BA5E69" w:rsidRPr="006650E2">
        <w:rPr>
          <w:rFonts w:ascii="Calibri" w:hAnsi="Calibri"/>
          <w:sz w:val="26"/>
          <w:szCs w:val="26"/>
        </w:rPr>
        <w:t>тютюнові вироби</w:t>
      </w:r>
      <w:r w:rsidR="00BA5E69">
        <w:rPr>
          <w:rFonts w:ascii="Calibri" w:hAnsi="Calibri"/>
          <w:sz w:val="26"/>
          <w:szCs w:val="26"/>
        </w:rPr>
        <w:t xml:space="preserve"> –</w:t>
      </w:r>
      <w:r w:rsidR="00BA5E69" w:rsidRPr="006650E2">
        <w:rPr>
          <w:rFonts w:ascii="Calibri" w:hAnsi="Calibri"/>
          <w:sz w:val="26"/>
          <w:szCs w:val="26"/>
        </w:rPr>
        <w:t xml:space="preserve"> </w:t>
      </w:r>
      <w:r w:rsidR="00E3143B" w:rsidRPr="006650E2">
        <w:rPr>
          <w:rFonts w:ascii="Calibri" w:hAnsi="Calibri"/>
          <w:sz w:val="26"/>
          <w:szCs w:val="26"/>
        </w:rPr>
        <w:t xml:space="preserve">на </w:t>
      </w:r>
      <w:r w:rsidR="00BA5E69">
        <w:rPr>
          <w:rFonts w:ascii="Calibri" w:hAnsi="Calibri"/>
          <w:sz w:val="26"/>
          <w:szCs w:val="26"/>
        </w:rPr>
        <w:t>2,2</w:t>
      </w:r>
      <w:r w:rsidR="00E3143B" w:rsidRPr="006650E2">
        <w:rPr>
          <w:rFonts w:ascii="Calibri" w:hAnsi="Calibri"/>
          <w:sz w:val="26"/>
          <w:szCs w:val="26"/>
        </w:rPr>
        <w:t xml:space="preserve">%, </w:t>
      </w:r>
      <w:r w:rsidR="00BA5E69" w:rsidRPr="006650E2">
        <w:rPr>
          <w:rFonts w:ascii="Calibri" w:hAnsi="Calibri"/>
          <w:sz w:val="26"/>
          <w:szCs w:val="26"/>
        </w:rPr>
        <w:t xml:space="preserve">алкогольні напої </w:t>
      </w:r>
      <w:r w:rsidRPr="006650E2">
        <w:rPr>
          <w:sz w:val="26"/>
          <w:szCs w:val="26"/>
        </w:rPr>
        <w:t xml:space="preserve">– </w:t>
      </w:r>
      <w:r w:rsidRPr="006650E2">
        <w:rPr>
          <w:rFonts w:ascii="Calibri" w:hAnsi="Calibri"/>
          <w:sz w:val="26"/>
          <w:szCs w:val="26"/>
        </w:rPr>
        <w:t xml:space="preserve">на </w:t>
      </w:r>
      <w:r w:rsidR="00BA5E69">
        <w:rPr>
          <w:rFonts w:ascii="Calibri" w:hAnsi="Calibri"/>
          <w:sz w:val="26"/>
          <w:szCs w:val="26"/>
        </w:rPr>
        <w:t>0,8</w:t>
      </w:r>
      <w:r w:rsidRPr="006650E2">
        <w:rPr>
          <w:rFonts w:ascii="Calibri" w:hAnsi="Calibri"/>
          <w:sz w:val="26"/>
          <w:szCs w:val="26"/>
        </w:rPr>
        <w:t xml:space="preserve">%. </w:t>
      </w:r>
    </w:p>
    <w:p w:rsidR="00BA5E69" w:rsidRPr="000748B8" w:rsidRDefault="00BA5E69" w:rsidP="00BA5E69">
      <w:pPr>
        <w:pStyle w:val="a6"/>
        <w:ind w:firstLine="709"/>
        <w:rPr>
          <w:rFonts w:ascii="Calibri" w:hAnsi="Calibri"/>
        </w:rPr>
      </w:pPr>
      <w:r w:rsidRPr="00E974A7">
        <w:rPr>
          <w:rFonts w:ascii="Calibri" w:hAnsi="Calibri"/>
          <w:i/>
        </w:rPr>
        <w:t>Одяг і взуття</w:t>
      </w:r>
      <w:r w:rsidRPr="000748B8">
        <w:rPr>
          <w:rFonts w:ascii="Calibri" w:hAnsi="Calibri"/>
        </w:rPr>
        <w:t xml:space="preserve"> </w:t>
      </w:r>
      <w:r w:rsidR="00DC0B59">
        <w:rPr>
          <w:rFonts w:ascii="Calibri" w:hAnsi="Calibri"/>
        </w:rPr>
        <w:t>подешевшали</w:t>
      </w:r>
      <w:r w:rsidRPr="000748B8">
        <w:rPr>
          <w:rFonts w:ascii="Calibri" w:hAnsi="Calibri"/>
        </w:rPr>
        <w:t xml:space="preserve"> на </w:t>
      </w:r>
      <w:r w:rsidR="00DC0B59">
        <w:rPr>
          <w:rFonts w:ascii="Calibri" w:hAnsi="Calibri"/>
        </w:rPr>
        <w:t>0,3</w:t>
      </w:r>
      <w:r w:rsidRPr="000748B8">
        <w:rPr>
          <w:rFonts w:ascii="Calibri" w:hAnsi="Calibri"/>
        </w:rPr>
        <w:t xml:space="preserve">%, зокрема, взуття – на </w:t>
      </w:r>
      <w:r w:rsidR="00DC0B59">
        <w:rPr>
          <w:rFonts w:ascii="Calibri" w:hAnsi="Calibri"/>
        </w:rPr>
        <w:t>0,4</w:t>
      </w:r>
      <w:r w:rsidRPr="000748B8">
        <w:rPr>
          <w:rFonts w:ascii="Calibri" w:hAnsi="Calibri"/>
        </w:rPr>
        <w:t xml:space="preserve">%, одяг – на </w:t>
      </w:r>
      <w:r w:rsidR="00DC0B59">
        <w:rPr>
          <w:rFonts w:ascii="Calibri" w:hAnsi="Calibri"/>
        </w:rPr>
        <w:t>0,2</w:t>
      </w:r>
      <w:r w:rsidRPr="000748B8">
        <w:rPr>
          <w:rFonts w:ascii="Calibri" w:hAnsi="Calibri"/>
        </w:rPr>
        <w:t>%.</w:t>
      </w:r>
    </w:p>
    <w:p w:rsidR="00E974A7" w:rsidRDefault="00E974A7" w:rsidP="00D230F2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Зниження</w:t>
      </w:r>
      <w:r w:rsidR="00EE5ABB">
        <w:rPr>
          <w:rFonts w:ascii="Calibri" w:hAnsi="Calibri"/>
          <w:sz w:val="26"/>
          <w:szCs w:val="26"/>
        </w:rPr>
        <w:t xml:space="preserve"> цін (тарифів ) на </w:t>
      </w:r>
      <w:r w:rsidR="00EE5ABB" w:rsidRPr="00E974A7">
        <w:rPr>
          <w:rFonts w:ascii="Calibri" w:hAnsi="Calibri"/>
          <w:i/>
          <w:sz w:val="26"/>
          <w:szCs w:val="26"/>
        </w:rPr>
        <w:t xml:space="preserve">житло, воду, </w:t>
      </w:r>
      <w:r w:rsidR="001A2F8A" w:rsidRPr="00E974A7">
        <w:rPr>
          <w:rFonts w:ascii="Calibri" w:hAnsi="Calibri"/>
          <w:i/>
          <w:sz w:val="26"/>
          <w:szCs w:val="26"/>
        </w:rPr>
        <w:t>електроенергію, газ та інші види палива</w:t>
      </w:r>
      <w:r w:rsidR="001A2F8A">
        <w:rPr>
          <w:rFonts w:ascii="Calibri" w:hAnsi="Calibri"/>
          <w:sz w:val="26"/>
          <w:szCs w:val="26"/>
        </w:rPr>
        <w:t xml:space="preserve"> на </w:t>
      </w:r>
      <w:r>
        <w:rPr>
          <w:rFonts w:ascii="Calibri" w:hAnsi="Calibri"/>
          <w:sz w:val="26"/>
          <w:szCs w:val="26"/>
        </w:rPr>
        <w:t>1,7</w:t>
      </w:r>
      <w:r w:rsidR="001A2F8A">
        <w:rPr>
          <w:rFonts w:ascii="Calibri" w:hAnsi="Calibri"/>
          <w:sz w:val="26"/>
          <w:szCs w:val="26"/>
        </w:rPr>
        <w:t xml:space="preserve">% відбулося за рахунок </w:t>
      </w:r>
      <w:r>
        <w:rPr>
          <w:rFonts w:ascii="Calibri" w:hAnsi="Calibri"/>
          <w:sz w:val="26"/>
          <w:szCs w:val="26"/>
        </w:rPr>
        <w:t>зниження цін на природний газ на 7,3%. Разом з тим відбулося підвищення тарифів на водопостачання – на 7,1%, каналізацію – на 6,4%.</w:t>
      </w:r>
    </w:p>
    <w:p w:rsidR="000748B8" w:rsidRPr="006650E2" w:rsidRDefault="000001A0" w:rsidP="00D230F2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10FA2BBE" wp14:editId="686CD935">
            <wp:simplePos x="0" y="0"/>
            <wp:positionH relativeFrom="column">
              <wp:posOffset>193675</wp:posOffset>
            </wp:positionH>
            <wp:positionV relativeFrom="paragraph">
              <wp:posOffset>203200</wp:posOffset>
            </wp:positionV>
            <wp:extent cx="5673725" cy="3435350"/>
            <wp:effectExtent l="0" t="0" r="3175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74A7">
        <w:rPr>
          <w:rFonts w:ascii="Calibri" w:hAnsi="Calibri"/>
          <w:sz w:val="26"/>
          <w:szCs w:val="26"/>
        </w:rPr>
        <w:t xml:space="preserve"> </w:t>
      </w:r>
      <w:r w:rsidR="001A2F8A">
        <w:rPr>
          <w:rFonts w:ascii="Calibri" w:hAnsi="Calibri"/>
          <w:sz w:val="26"/>
          <w:szCs w:val="26"/>
        </w:rPr>
        <w:t xml:space="preserve"> </w:t>
      </w:r>
    </w:p>
    <w:p w:rsidR="0067790E" w:rsidRDefault="0067790E" w:rsidP="00C076A5">
      <w:pPr>
        <w:widowControl w:val="0"/>
        <w:spacing w:line="380" w:lineRule="exact"/>
        <w:jc w:val="both"/>
        <w:rPr>
          <w:rFonts w:ascii="Calibri" w:hAnsi="Calibri"/>
          <w:spacing w:val="-8"/>
          <w:sz w:val="26"/>
          <w:szCs w:val="26"/>
        </w:rPr>
      </w:pP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685415"/>
            <wp:effectExtent l="0" t="0" r="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3A0767" w:rsidRPr="00650B9D" w:rsidRDefault="001A2F8A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650B9D">
        <w:rPr>
          <w:rFonts w:ascii="Calibri" w:hAnsi="Calibri"/>
          <w:sz w:val="26"/>
          <w:szCs w:val="26"/>
        </w:rPr>
        <w:t xml:space="preserve">Підвищення цін на </w:t>
      </w:r>
      <w:r w:rsidR="00173789" w:rsidRPr="00650B9D">
        <w:rPr>
          <w:rFonts w:ascii="Calibri" w:hAnsi="Calibri"/>
          <w:i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 w:rsidR="00A21519" w:rsidRPr="00650B9D">
        <w:rPr>
          <w:rFonts w:ascii="Calibri" w:hAnsi="Calibri"/>
          <w:sz w:val="26"/>
          <w:szCs w:val="26"/>
        </w:rPr>
        <w:t xml:space="preserve">у цілому </w:t>
      </w:r>
      <w:r w:rsidR="00173789" w:rsidRPr="00650B9D">
        <w:rPr>
          <w:rFonts w:ascii="Calibri" w:hAnsi="Calibri"/>
          <w:sz w:val="26"/>
          <w:szCs w:val="26"/>
        </w:rPr>
        <w:t xml:space="preserve">на </w:t>
      </w:r>
      <w:r w:rsidR="000001A0">
        <w:rPr>
          <w:rFonts w:ascii="Calibri" w:hAnsi="Calibri"/>
          <w:sz w:val="26"/>
          <w:szCs w:val="26"/>
        </w:rPr>
        <w:t>1,6</w:t>
      </w:r>
      <w:r w:rsidR="00173789" w:rsidRPr="00650B9D">
        <w:rPr>
          <w:rFonts w:ascii="Calibri" w:hAnsi="Calibri"/>
          <w:sz w:val="26"/>
          <w:szCs w:val="26"/>
        </w:rPr>
        <w:t xml:space="preserve">% спричинено </w:t>
      </w:r>
      <w:r w:rsidR="003A0767" w:rsidRPr="00650B9D">
        <w:rPr>
          <w:rFonts w:ascii="Calibri" w:hAnsi="Calibri"/>
          <w:sz w:val="26"/>
          <w:szCs w:val="26"/>
        </w:rPr>
        <w:t xml:space="preserve">подорожчанням </w:t>
      </w:r>
      <w:r w:rsidRPr="00650B9D">
        <w:rPr>
          <w:rFonts w:ascii="Calibri" w:hAnsi="Calibri"/>
          <w:sz w:val="26"/>
          <w:szCs w:val="26"/>
        </w:rPr>
        <w:t xml:space="preserve">палива та мастил на </w:t>
      </w:r>
      <w:r w:rsidR="000001A0">
        <w:rPr>
          <w:rFonts w:ascii="Calibri" w:hAnsi="Calibri"/>
          <w:sz w:val="26"/>
          <w:szCs w:val="26"/>
        </w:rPr>
        <w:t>4,8</w:t>
      </w:r>
      <w:r w:rsidR="00D079D4" w:rsidRPr="00650B9D">
        <w:rPr>
          <w:rFonts w:ascii="Calibri" w:hAnsi="Calibri"/>
          <w:sz w:val="26"/>
          <w:szCs w:val="26"/>
        </w:rPr>
        <w:t>%</w:t>
      </w:r>
      <w:r w:rsidR="003A0767" w:rsidRPr="00650B9D">
        <w:rPr>
          <w:rFonts w:ascii="Calibri" w:hAnsi="Calibri"/>
          <w:sz w:val="26"/>
          <w:szCs w:val="26"/>
        </w:rPr>
        <w:t xml:space="preserve">. </w:t>
      </w:r>
    </w:p>
    <w:p w:rsidR="00592207" w:rsidRDefault="00592207" w:rsidP="00EB045F">
      <w:pPr>
        <w:rPr>
          <w:rFonts w:ascii="Calibri" w:hAnsi="Calibri"/>
          <w:sz w:val="22"/>
          <w:szCs w:val="22"/>
          <w:u w:val="single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421AD0" w:rsidRDefault="00421AD0" w:rsidP="00EB045F">
      <w:pPr>
        <w:jc w:val="center"/>
        <w:rPr>
          <w:rFonts w:ascii="Calibri" w:hAnsi="Calibri"/>
          <w:sz w:val="20"/>
          <w:szCs w:val="20"/>
        </w:rPr>
      </w:pPr>
    </w:p>
    <w:p w:rsidR="00421AD0" w:rsidRDefault="00421AD0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528" w:rsidRDefault="00705528">
      <w:r>
        <w:separator/>
      </w:r>
    </w:p>
  </w:endnote>
  <w:endnote w:type="continuationSeparator" w:id="0">
    <w:p w:rsidR="00705528" w:rsidRDefault="0070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528" w:rsidRDefault="00705528">
      <w:r>
        <w:separator/>
      </w:r>
    </w:p>
  </w:footnote>
  <w:footnote w:type="continuationSeparator" w:id="0">
    <w:p w:rsidR="00705528" w:rsidRDefault="00705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2016"/>
    <w:rsid w:val="00143D80"/>
    <w:rsid w:val="001445C2"/>
    <w:rsid w:val="001447D5"/>
    <w:rsid w:val="00144D27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6A6C"/>
    <w:rsid w:val="001B77CF"/>
    <w:rsid w:val="001B7D12"/>
    <w:rsid w:val="001B7F9A"/>
    <w:rsid w:val="001C4247"/>
    <w:rsid w:val="001C48F1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6316"/>
    <w:rsid w:val="001F76A4"/>
    <w:rsid w:val="00200E03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97F79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201"/>
    <w:rsid w:val="002F1FDE"/>
    <w:rsid w:val="002F2E48"/>
    <w:rsid w:val="002F2EF8"/>
    <w:rsid w:val="002F43E9"/>
    <w:rsid w:val="002F4BB3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BF2"/>
    <w:rsid w:val="00346C19"/>
    <w:rsid w:val="00346E7C"/>
    <w:rsid w:val="00350A76"/>
    <w:rsid w:val="00351DCA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7262"/>
    <w:rsid w:val="003A0767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F2F"/>
    <w:rsid w:val="003D06D8"/>
    <w:rsid w:val="003D0704"/>
    <w:rsid w:val="003D0FBF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1AD0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E59"/>
    <w:rsid w:val="004862D8"/>
    <w:rsid w:val="00486C03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1CAB"/>
    <w:rsid w:val="004F3372"/>
    <w:rsid w:val="004F59A1"/>
    <w:rsid w:val="004F6904"/>
    <w:rsid w:val="004F70B3"/>
    <w:rsid w:val="004F7398"/>
    <w:rsid w:val="0050078A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957"/>
    <w:rsid w:val="00551696"/>
    <w:rsid w:val="005525CE"/>
    <w:rsid w:val="00552639"/>
    <w:rsid w:val="00552CF6"/>
    <w:rsid w:val="00552DE4"/>
    <w:rsid w:val="00553956"/>
    <w:rsid w:val="0055454C"/>
    <w:rsid w:val="00554BF3"/>
    <w:rsid w:val="00555172"/>
    <w:rsid w:val="005551C6"/>
    <w:rsid w:val="00555205"/>
    <w:rsid w:val="00555BD8"/>
    <w:rsid w:val="005571BA"/>
    <w:rsid w:val="00557BF6"/>
    <w:rsid w:val="00563701"/>
    <w:rsid w:val="00564A04"/>
    <w:rsid w:val="005651C9"/>
    <w:rsid w:val="00566567"/>
    <w:rsid w:val="00566AD6"/>
    <w:rsid w:val="00566F95"/>
    <w:rsid w:val="00567493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391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0A7"/>
    <w:rsid w:val="00642B33"/>
    <w:rsid w:val="00644E46"/>
    <w:rsid w:val="006457B4"/>
    <w:rsid w:val="00646E05"/>
    <w:rsid w:val="00650B9D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650E2"/>
    <w:rsid w:val="0067055C"/>
    <w:rsid w:val="00670DEC"/>
    <w:rsid w:val="00673990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4066F"/>
    <w:rsid w:val="007411C9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903DA"/>
    <w:rsid w:val="0079052A"/>
    <w:rsid w:val="00790D6C"/>
    <w:rsid w:val="007920E7"/>
    <w:rsid w:val="007921C5"/>
    <w:rsid w:val="007921F7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191C"/>
    <w:rsid w:val="0085277E"/>
    <w:rsid w:val="00853B22"/>
    <w:rsid w:val="00853F91"/>
    <w:rsid w:val="0085423F"/>
    <w:rsid w:val="008571D3"/>
    <w:rsid w:val="008651EA"/>
    <w:rsid w:val="00866437"/>
    <w:rsid w:val="00867019"/>
    <w:rsid w:val="008670DA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6"/>
    <w:rsid w:val="00942ACF"/>
    <w:rsid w:val="009439A8"/>
    <w:rsid w:val="00945CCE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DC7"/>
    <w:rsid w:val="00973F10"/>
    <w:rsid w:val="009744B3"/>
    <w:rsid w:val="00974CF0"/>
    <w:rsid w:val="00975CA8"/>
    <w:rsid w:val="00975F7E"/>
    <w:rsid w:val="0097618F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5D1"/>
    <w:rsid w:val="00986679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1519"/>
    <w:rsid w:val="00A2231F"/>
    <w:rsid w:val="00A227B1"/>
    <w:rsid w:val="00A22C11"/>
    <w:rsid w:val="00A25F6A"/>
    <w:rsid w:val="00A26F8F"/>
    <w:rsid w:val="00A30557"/>
    <w:rsid w:val="00A30B13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A8B"/>
    <w:rsid w:val="00A73D98"/>
    <w:rsid w:val="00A74F8C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9CB"/>
    <w:rsid w:val="00AE0394"/>
    <w:rsid w:val="00AE1D32"/>
    <w:rsid w:val="00AE221D"/>
    <w:rsid w:val="00AE2494"/>
    <w:rsid w:val="00AE2A68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5F34"/>
    <w:rsid w:val="00B16987"/>
    <w:rsid w:val="00B17463"/>
    <w:rsid w:val="00B24252"/>
    <w:rsid w:val="00B245BB"/>
    <w:rsid w:val="00B25543"/>
    <w:rsid w:val="00B2565A"/>
    <w:rsid w:val="00B2580D"/>
    <w:rsid w:val="00B30A2B"/>
    <w:rsid w:val="00B3172D"/>
    <w:rsid w:val="00B31FCD"/>
    <w:rsid w:val="00B34017"/>
    <w:rsid w:val="00B346A5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0B12"/>
    <w:rsid w:val="00B42687"/>
    <w:rsid w:val="00B43638"/>
    <w:rsid w:val="00B43E8E"/>
    <w:rsid w:val="00B4403A"/>
    <w:rsid w:val="00B44138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2B75"/>
    <w:rsid w:val="00B63294"/>
    <w:rsid w:val="00B64785"/>
    <w:rsid w:val="00B65472"/>
    <w:rsid w:val="00B66E81"/>
    <w:rsid w:val="00B67A0C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6154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327C"/>
    <w:rsid w:val="00BB333B"/>
    <w:rsid w:val="00BB33D7"/>
    <w:rsid w:val="00BB361B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A14"/>
    <w:rsid w:val="00C77DA6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48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07412"/>
    <w:rsid w:val="00E10DCF"/>
    <w:rsid w:val="00E125CB"/>
    <w:rsid w:val="00E164AF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87FB0"/>
    <w:rsid w:val="00E901CD"/>
    <w:rsid w:val="00E90CF3"/>
    <w:rsid w:val="00E9245B"/>
    <w:rsid w:val="00E940F8"/>
    <w:rsid w:val="00E94302"/>
    <w:rsid w:val="00E94350"/>
    <w:rsid w:val="00E94768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5F94"/>
    <w:rsid w:val="00FE60D0"/>
    <w:rsid w:val="00FE63AC"/>
    <w:rsid w:val="00FE68E7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723038314205007E-2"/>
          <c:y val="0.114667919596470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5892742911425866E-3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03738343479268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6140239381421538E-2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9192882109946057E-2"/>
                  <c:y val="3.2041519501420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838024298440371E-2"/>
                  <c:y val="-4.569053353927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7127506344833683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985318684544795E-2"/>
                  <c:y val="-5.483548095582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6538277090959428E-3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2019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-0.4</c:v>
                </c:pt>
                <c:pt idx="1">
                  <c:v>0.4</c:v>
                </c:pt>
                <c:pt idx="2">
                  <c:v>-0.8</c:v>
                </c:pt>
                <c:pt idx="3">
                  <c:v>-0.1</c:v>
                </c:pt>
                <c:pt idx="4">
                  <c:v>2.8</c:v>
                </c:pt>
                <c:pt idx="5">
                  <c:v>2</c:v>
                </c:pt>
                <c:pt idx="6">
                  <c:v>1.4</c:v>
                </c:pt>
                <c:pt idx="7">
                  <c:v>0.9</c:v>
                </c:pt>
                <c:pt idx="8">
                  <c:v>1</c:v>
                </c:pt>
                <c:pt idx="9">
                  <c:v>1.3</c:v>
                </c:pt>
                <c:pt idx="10">
                  <c:v>1</c:v>
                </c:pt>
                <c:pt idx="11">
                  <c:v>0.6</c:v>
                </c:pt>
                <c:pt idx="12">
                  <c:v>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1373808"/>
        <c:axId val="181374368"/>
      </c:lineChart>
      <c:catAx>
        <c:axId val="18137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1374368"/>
        <c:crosses val="autoZero"/>
        <c:auto val="1"/>
        <c:lblAlgn val="ctr"/>
        <c:lblOffset val="100"/>
        <c:noMultiLvlLbl val="0"/>
      </c:catAx>
      <c:valAx>
        <c:axId val="18137436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13738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2019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43946073593168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4.5999999999999996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432192"/>
        <c:axId val="219432752"/>
      </c:lineChart>
      <c:catAx>
        <c:axId val="21943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2752"/>
        <c:crossesAt val="0"/>
        <c:auto val="1"/>
        <c:lblAlgn val="ctr"/>
        <c:lblOffset val="100"/>
        <c:noMultiLvlLbl val="0"/>
      </c:catAx>
      <c:valAx>
        <c:axId val="219432752"/>
        <c:scaling>
          <c:orientation val="minMax"/>
          <c:max val="12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2192"/>
        <c:crosses val="autoZero"/>
        <c:crossBetween val="midCat"/>
        <c:majorUnit val="3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070864486484078E-2"/>
          <c:y val="0.19984276680989613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409625930456401E-2"/>
                  <c:y val="3.1344390111298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762917143240252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430487023681636E-2"/>
                  <c:y val="3.0863114452788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8485315465480625E-2"/>
                  <c:y val="3.308878269384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711410784604203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069412833801494E-2"/>
                  <c:y val="-4.704793913314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515937557416422E-2"/>
                  <c:y val="-4.704793913314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2019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-1.4</c:v>
                </c:pt>
                <c:pt idx="1">
                  <c:v>0.3</c:v>
                </c:pt>
                <c:pt idx="2">
                  <c:v>-1.7</c:v>
                </c:pt>
                <c:pt idx="3">
                  <c:v>-0.2</c:v>
                </c:pt>
                <c:pt idx="4">
                  <c:v>2.4</c:v>
                </c:pt>
                <c:pt idx="5">
                  <c:v>1.6</c:v>
                </c:pt>
                <c:pt idx="6">
                  <c:v>1</c:v>
                </c:pt>
                <c:pt idx="7">
                  <c:v>1.7</c:v>
                </c:pt>
                <c:pt idx="8">
                  <c:v>1.8</c:v>
                </c:pt>
                <c:pt idx="9">
                  <c:v>1.5</c:v>
                </c:pt>
                <c:pt idx="10">
                  <c:v>0.4</c:v>
                </c:pt>
                <c:pt idx="11">
                  <c:v>0.8</c:v>
                </c:pt>
                <c:pt idx="12">
                  <c:v>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434992"/>
        <c:axId val="219435552"/>
      </c:lineChart>
      <c:catAx>
        <c:axId val="21943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5552"/>
        <c:crosses val="autoZero"/>
        <c:auto val="1"/>
        <c:lblAlgn val="ctr"/>
        <c:lblOffset val="100"/>
        <c:noMultiLvlLbl val="0"/>
      </c:catAx>
      <c:valAx>
        <c:axId val="219435552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4992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11268437086E-2"/>
          <c:y val="0.20109156718313437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32529147748483E-2"/>
                  <c:y val="2.825596901193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76008125775978E-2"/>
                  <c:y val="-3.626016002032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1350649801630366E-2"/>
                  <c:y val="-3.9929514859029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376008125775978E-2"/>
                  <c:y val="-3.626016002032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170936460946794E-2"/>
                  <c:y val="-4.0292418084836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7100764829975084E-3"/>
                  <c:y val="-8.0343535687072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70936460946794E-2"/>
                  <c:y val="-3.6260160020320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058694840653187E-2"/>
                  <c:y val="3.6320485140970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376008125776061E-2"/>
                  <c:y val="-3.6260160020320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1213049857191225E-2"/>
                  <c:y val="-2.8195643891287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1213049857191225E-2"/>
                  <c:y val="-3.62601600203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760793131288741E-2"/>
                  <c:y val="-4.835693421386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602184236342012E-3"/>
                  <c:y val="2.4223710947421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2019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1.4</c:v>
                </c:pt>
                <c:pt idx="2">
                  <c:v>0.1</c:v>
                </c:pt>
                <c:pt idx="3">
                  <c:v>0.1</c:v>
                </c:pt>
                <c:pt idx="4">
                  <c:v>0</c:v>
                </c:pt>
                <c:pt idx="5">
                  <c:v>0.3</c:v>
                </c:pt>
                <c:pt idx="6">
                  <c:v>6.2</c:v>
                </c:pt>
                <c:pt idx="7">
                  <c:v>0.9</c:v>
                </c:pt>
                <c:pt idx="8">
                  <c:v>4.4000000000000004</c:v>
                </c:pt>
                <c:pt idx="9">
                  <c:v>0.1</c:v>
                </c:pt>
                <c:pt idx="10">
                  <c:v>0</c:v>
                </c:pt>
                <c:pt idx="11">
                  <c:v>0.1</c:v>
                </c:pt>
                <c:pt idx="12">
                  <c:v>-1.7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437792"/>
        <c:axId val="219438352"/>
      </c:lineChart>
      <c:catAx>
        <c:axId val="219437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8352"/>
        <c:crosses val="autoZero"/>
        <c:auto val="1"/>
        <c:lblAlgn val="ctr"/>
        <c:lblOffset val="50"/>
        <c:noMultiLvlLbl val="0"/>
      </c:catAx>
      <c:valAx>
        <c:axId val="219438352"/>
        <c:scaling>
          <c:orientation val="minMax"/>
          <c:max val="7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779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863660480254249E-2"/>
                  <c:y val="-3.948216569878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212501343540778E-2"/>
                  <c:y val="-4.9194538756050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24511338529884E-2"/>
                  <c:y val="-4.9448595468484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1328042383077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414153519110481E-2"/>
                  <c:y val="-4.9702559939525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359397918036055E-2"/>
                  <c:y val="-4.4973309525715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8.9940953549896389E-3"/>
                  <c:y val="-1.339234587173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549762741273082E-2"/>
                  <c:y val="3.0598622559269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458499300058323E-2"/>
                  <c:y val="4.976958868554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478249010358951E-2"/>
                  <c:y val="-4.4719345054674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0304032562473439E-2"/>
                  <c:y val="-3.7798627027852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713352039509981E-2"/>
                  <c:y val="-4.725712785547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834259403461257E-2"/>
                  <c:y val="-4.725712785547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2019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0.9</c:v>
                </c:pt>
                <c:pt idx="2">
                  <c:v>0.3</c:v>
                </c:pt>
                <c:pt idx="3">
                  <c:v>0.5</c:v>
                </c:pt>
                <c:pt idx="4">
                  <c:v>2.9</c:v>
                </c:pt>
                <c:pt idx="5">
                  <c:v>3.2</c:v>
                </c:pt>
                <c:pt idx="6">
                  <c:v>0.6</c:v>
                </c:pt>
                <c:pt idx="7">
                  <c:v>-2.4</c:v>
                </c:pt>
                <c:pt idx="8">
                  <c:v>-1.7</c:v>
                </c:pt>
                <c:pt idx="9">
                  <c:v>4</c:v>
                </c:pt>
                <c:pt idx="10">
                  <c:v>1.5</c:v>
                </c:pt>
                <c:pt idx="11">
                  <c:v>1.2</c:v>
                </c:pt>
                <c:pt idx="12">
                  <c:v>1.6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440592"/>
        <c:axId val="219441152"/>
      </c:lineChart>
      <c:catAx>
        <c:axId val="21944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41152"/>
        <c:crosses val="autoZero"/>
        <c:auto val="1"/>
        <c:lblAlgn val="ctr"/>
        <c:lblOffset val="100"/>
        <c:noMultiLvlLbl val="0"/>
      </c:catAx>
      <c:valAx>
        <c:axId val="219441152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4059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B038D-2963-4357-A55F-C91EF0DF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5677</TotalTime>
  <Pages>4</Pages>
  <Words>595</Words>
  <Characters>3906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542</cp:revision>
  <cp:lastPrinted>2019-01-14T07:13:00Z</cp:lastPrinted>
  <dcterms:created xsi:type="dcterms:W3CDTF">2016-07-12T09:45:00Z</dcterms:created>
  <dcterms:modified xsi:type="dcterms:W3CDTF">2019-06-13T10:04:00Z</dcterms:modified>
</cp:coreProperties>
</file>