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E940F8">
        <w:trPr>
          <w:cantSplit/>
          <w:trHeight w:val="907"/>
        </w:trPr>
        <w:tc>
          <w:tcPr>
            <w:tcW w:w="3510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E940F8">
        <w:trPr>
          <w:cantSplit/>
        </w:trPr>
        <w:tc>
          <w:tcPr>
            <w:tcW w:w="3510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237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E940F8">
        <w:tc>
          <w:tcPr>
            <w:tcW w:w="3510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237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E940F8">
        <w:tc>
          <w:tcPr>
            <w:tcW w:w="3510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237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E940F8">
        <w:tc>
          <w:tcPr>
            <w:tcW w:w="3510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237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512169" w:rsidRPr="00A2179A" w:rsidRDefault="002D6A70" w:rsidP="00512169">
      <w:pPr>
        <w:spacing w:before="120" w:line="192" w:lineRule="auto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13.06.2018</w:t>
      </w:r>
      <w:r w:rsidR="004F6904">
        <w:rPr>
          <w:rFonts w:ascii="Calibri" w:hAnsi="Calibri"/>
          <w:sz w:val="26"/>
          <w:szCs w:val="26"/>
        </w:rPr>
        <w:t xml:space="preserve"> </w:t>
      </w:r>
      <w:r w:rsidR="00B63294">
        <w:rPr>
          <w:rFonts w:ascii="Calibri" w:hAnsi="Calibri"/>
          <w:sz w:val="26"/>
          <w:szCs w:val="26"/>
        </w:rPr>
        <w:t>№</w:t>
      </w:r>
      <w:r w:rsidR="00277D9E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154</w:t>
      </w:r>
    </w:p>
    <w:p w:rsidR="00BA0BF5" w:rsidRPr="003944AE" w:rsidRDefault="00BA0BF5">
      <w:pPr>
        <w:pStyle w:val="a5"/>
        <w:rPr>
          <w:bCs/>
          <w:sz w:val="1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5B12EA">
        <w:rPr>
          <w:rFonts w:ascii="Calibri" w:hAnsi="Calibri"/>
          <w:b/>
          <w:sz w:val="26"/>
          <w:szCs w:val="26"/>
        </w:rPr>
        <w:t>травні</w:t>
      </w:r>
      <w:r w:rsidR="00484544">
        <w:rPr>
          <w:rFonts w:ascii="Calibri" w:hAnsi="Calibri"/>
          <w:b/>
          <w:sz w:val="26"/>
          <w:szCs w:val="26"/>
        </w:rPr>
        <w:t xml:space="preserve"> 2018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Pr="00A076C3" w:rsidRDefault="00EA7960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 w:rsidRPr="00A076C3">
        <w:rPr>
          <w:rFonts w:ascii="Calibri" w:hAnsi="Calibri"/>
          <w:color w:val="000000"/>
          <w:sz w:val="26"/>
          <w:szCs w:val="26"/>
        </w:rPr>
        <w:t>Ціни на споживчому ринку</w:t>
      </w:r>
      <w:r w:rsidR="00C77DA6" w:rsidRPr="00A076C3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Pr="00A076C3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A076C3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076C3">
        <w:rPr>
          <w:rFonts w:ascii="Calibri" w:hAnsi="Calibri"/>
          <w:color w:val="000000"/>
          <w:sz w:val="26"/>
          <w:szCs w:val="26"/>
        </w:rPr>
        <w:t xml:space="preserve">у </w:t>
      </w:r>
      <w:r w:rsidR="005B12EA">
        <w:rPr>
          <w:rFonts w:ascii="Calibri" w:hAnsi="Calibri"/>
          <w:color w:val="000000"/>
          <w:sz w:val="26"/>
          <w:szCs w:val="26"/>
        </w:rPr>
        <w:t>травні</w:t>
      </w:r>
      <w:r w:rsidR="00B54322" w:rsidRPr="00F65CBB">
        <w:rPr>
          <w:rFonts w:ascii="Calibri" w:hAnsi="Calibri"/>
          <w:color w:val="000000"/>
          <w:sz w:val="26"/>
          <w:szCs w:val="26"/>
        </w:rPr>
        <w:t xml:space="preserve"> 201</w:t>
      </w:r>
      <w:r w:rsidR="00F65CBB" w:rsidRPr="00F65CBB">
        <w:rPr>
          <w:rFonts w:ascii="Calibri" w:hAnsi="Calibri"/>
          <w:color w:val="000000"/>
          <w:sz w:val="26"/>
          <w:szCs w:val="26"/>
        </w:rPr>
        <w:t>8</w:t>
      </w:r>
      <w:r w:rsidR="00E37B58" w:rsidRPr="00F65CBB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F65CBB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F65CBB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5034B8">
        <w:rPr>
          <w:rFonts w:ascii="Calibri" w:hAnsi="Calibri"/>
          <w:color w:val="000000"/>
          <w:sz w:val="26"/>
          <w:szCs w:val="26"/>
        </w:rPr>
        <w:t>знизилися</w:t>
      </w:r>
      <w:r w:rsidR="00A7264D" w:rsidRPr="00F65CBB">
        <w:rPr>
          <w:rFonts w:ascii="Calibri" w:hAnsi="Calibri"/>
          <w:color w:val="000000"/>
          <w:sz w:val="26"/>
          <w:szCs w:val="26"/>
        </w:rPr>
        <w:t xml:space="preserve"> на </w:t>
      </w:r>
      <w:r w:rsidR="005034B8">
        <w:rPr>
          <w:rFonts w:ascii="Calibri" w:hAnsi="Calibri"/>
          <w:color w:val="000000"/>
          <w:sz w:val="26"/>
          <w:szCs w:val="26"/>
        </w:rPr>
        <w:t>0,4</w:t>
      </w:r>
      <w:r w:rsidR="00A7264D" w:rsidRPr="00F65CBB">
        <w:rPr>
          <w:rFonts w:ascii="Calibri" w:hAnsi="Calibri"/>
          <w:color w:val="000000"/>
          <w:sz w:val="26"/>
          <w:szCs w:val="26"/>
        </w:rPr>
        <w:t>%,</w:t>
      </w:r>
      <w:r w:rsidR="00D23F61">
        <w:rPr>
          <w:rFonts w:ascii="Calibri" w:hAnsi="Calibri"/>
          <w:color w:val="000000"/>
          <w:sz w:val="26"/>
          <w:szCs w:val="26"/>
        </w:rPr>
        <w:t xml:space="preserve"> водночас</w:t>
      </w:r>
      <w:r w:rsidR="00A7264D" w:rsidRPr="00F65CBB">
        <w:rPr>
          <w:rFonts w:ascii="Calibri" w:hAnsi="Calibri"/>
          <w:color w:val="000000"/>
          <w:sz w:val="26"/>
          <w:szCs w:val="26"/>
        </w:rPr>
        <w:t xml:space="preserve"> з початку </w:t>
      </w:r>
      <w:r w:rsidR="00AC1FD4" w:rsidRPr="00F65CBB">
        <w:rPr>
          <w:rFonts w:ascii="Calibri" w:hAnsi="Calibri"/>
          <w:color w:val="000000"/>
          <w:sz w:val="26"/>
          <w:szCs w:val="26"/>
        </w:rPr>
        <w:t>року</w:t>
      </w:r>
      <w:r w:rsidR="005034B8">
        <w:rPr>
          <w:rFonts w:ascii="Calibri" w:hAnsi="Calibri"/>
          <w:color w:val="000000"/>
          <w:sz w:val="26"/>
          <w:szCs w:val="26"/>
        </w:rPr>
        <w:t xml:space="preserve"> зросли</w:t>
      </w:r>
      <w:r w:rsidR="00AC1FD4" w:rsidRPr="00F65CBB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F65CBB">
        <w:rPr>
          <w:rFonts w:ascii="Calibri" w:hAnsi="Calibri"/>
          <w:color w:val="000000"/>
          <w:sz w:val="26"/>
          <w:szCs w:val="26"/>
        </w:rPr>
        <w:t xml:space="preserve">– на </w:t>
      </w:r>
      <w:r w:rsidR="005034B8">
        <w:rPr>
          <w:rFonts w:ascii="Calibri" w:hAnsi="Calibri"/>
          <w:color w:val="000000"/>
          <w:sz w:val="26"/>
          <w:szCs w:val="26"/>
        </w:rPr>
        <w:t>4,2</w:t>
      </w:r>
      <w:r w:rsidR="00A7264D" w:rsidRPr="00F65CBB">
        <w:rPr>
          <w:rFonts w:ascii="Calibri" w:hAnsi="Calibri"/>
          <w:color w:val="000000"/>
          <w:sz w:val="26"/>
          <w:szCs w:val="26"/>
        </w:rPr>
        <w:t>%</w:t>
      </w:r>
      <w:r w:rsidR="00C30261" w:rsidRPr="00F65CBB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>
        <w:rPr>
          <w:rFonts w:ascii="Calibri" w:hAnsi="Calibri"/>
          <w:color w:val="000000"/>
          <w:sz w:val="26"/>
          <w:szCs w:val="26"/>
        </w:rPr>
        <w:t>–</w:t>
      </w:r>
      <w:r w:rsidR="00387B45">
        <w:rPr>
          <w:rFonts w:ascii="Calibri" w:hAnsi="Calibri"/>
          <w:color w:val="000000"/>
          <w:sz w:val="26"/>
          <w:szCs w:val="26"/>
        </w:rPr>
        <w:t xml:space="preserve"> </w:t>
      </w:r>
      <w:r w:rsidR="005034B8" w:rsidRPr="00F65CBB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D23F61">
        <w:rPr>
          <w:rFonts w:ascii="Calibri" w:hAnsi="Calibri"/>
          <w:color w:val="000000"/>
          <w:sz w:val="26"/>
          <w:szCs w:val="26"/>
        </w:rPr>
        <w:t>не змінилися</w:t>
      </w:r>
      <w:r w:rsidR="005034B8">
        <w:rPr>
          <w:rFonts w:ascii="Calibri" w:hAnsi="Calibri"/>
          <w:color w:val="000000"/>
          <w:sz w:val="26"/>
          <w:szCs w:val="26"/>
        </w:rPr>
        <w:t xml:space="preserve">, </w:t>
      </w:r>
      <w:r w:rsidR="005034B8" w:rsidRPr="00F65CBB">
        <w:rPr>
          <w:rFonts w:ascii="Calibri" w:hAnsi="Calibri"/>
          <w:color w:val="000000"/>
          <w:sz w:val="26"/>
          <w:szCs w:val="26"/>
        </w:rPr>
        <w:t>з початку року</w:t>
      </w:r>
      <w:r w:rsidR="005034B8">
        <w:rPr>
          <w:rFonts w:ascii="Calibri" w:hAnsi="Calibri"/>
          <w:color w:val="000000"/>
          <w:sz w:val="26"/>
          <w:szCs w:val="26"/>
        </w:rPr>
        <w:t xml:space="preserve"> зросли</w:t>
      </w:r>
      <w:r w:rsidR="00232AE0" w:rsidRPr="00F65CBB">
        <w:rPr>
          <w:rFonts w:ascii="Calibri" w:hAnsi="Calibri"/>
          <w:color w:val="000000"/>
          <w:sz w:val="26"/>
          <w:szCs w:val="26"/>
        </w:rPr>
        <w:t xml:space="preserve"> </w:t>
      </w:r>
      <w:r w:rsidR="005034B8">
        <w:rPr>
          <w:rFonts w:ascii="Calibri" w:hAnsi="Calibri"/>
          <w:color w:val="000000"/>
          <w:sz w:val="26"/>
          <w:szCs w:val="26"/>
        </w:rPr>
        <w:t xml:space="preserve">– </w:t>
      </w:r>
      <w:r w:rsidR="00DC437E">
        <w:rPr>
          <w:rFonts w:ascii="Calibri" w:hAnsi="Calibri"/>
          <w:color w:val="000000"/>
          <w:sz w:val="26"/>
          <w:szCs w:val="26"/>
        </w:rPr>
        <w:br/>
      </w:r>
      <w:r w:rsidR="005034B8">
        <w:rPr>
          <w:rFonts w:ascii="Calibri" w:hAnsi="Calibri"/>
          <w:color w:val="000000"/>
          <w:sz w:val="26"/>
          <w:szCs w:val="26"/>
        </w:rPr>
        <w:t>на</w:t>
      </w:r>
      <w:r w:rsidR="00802C5A" w:rsidRPr="00F65CBB">
        <w:rPr>
          <w:rFonts w:ascii="Calibri" w:hAnsi="Calibri"/>
          <w:color w:val="000000"/>
          <w:sz w:val="26"/>
          <w:szCs w:val="26"/>
        </w:rPr>
        <w:t xml:space="preserve"> </w:t>
      </w:r>
      <w:r w:rsidR="00845931">
        <w:rPr>
          <w:rFonts w:ascii="Calibri" w:hAnsi="Calibri"/>
          <w:color w:val="000000"/>
          <w:sz w:val="26"/>
          <w:szCs w:val="26"/>
        </w:rPr>
        <w:t>4,4</w:t>
      </w:r>
      <w:r w:rsidR="00C30261" w:rsidRPr="00F65CBB">
        <w:rPr>
          <w:rFonts w:ascii="Calibri" w:hAnsi="Calibri"/>
          <w:color w:val="000000"/>
          <w:sz w:val="26"/>
          <w:szCs w:val="26"/>
        </w:rPr>
        <w:t>%</w:t>
      </w:r>
      <w:r w:rsidR="00802C5A" w:rsidRPr="00F65CBB">
        <w:rPr>
          <w:rFonts w:ascii="Calibri" w:hAnsi="Calibri"/>
          <w:color w:val="000000"/>
          <w:sz w:val="26"/>
          <w:szCs w:val="26"/>
        </w:rPr>
        <w:t>)</w:t>
      </w:r>
      <w:r w:rsidR="00CE193E" w:rsidRPr="00F65CBB">
        <w:rPr>
          <w:rFonts w:ascii="Calibri" w:hAnsi="Calibri"/>
          <w:color w:val="000000"/>
          <w:sz w:val="26"/>
          <w:szCs w:val="26"/>
        </w:rPr>
        <w:t>.</w:t>
      </w:r>
    </w:p>
    <w:p w:rsidR="00457E5D" w:rsidRPr="000508E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7CAA" w:rsidRDefault="000E7CAA" w:rsidP="000E7CAA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457E5D" w:rsidRDefault="00E813CA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0B19114B" wp14:editId="5BB91DF2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E940F8" w:rsidRDefault="00C407D4" w:rsidP="00A7264D">
      <w:pPr>
        <w:ind w:right="424"/>
        <w:jc w:val="right"/>
        <w:rPr>
          <w:rFonts w:ascii="Calibri" w:hAnsi="Calibri"/>
          <w:i/>
          <w:sz w:val="20"/>
          <w:szCs w:val="22"/>
        </w:rPr>
      </w:pPr>
      <w:r w:rsidRPr="00E940F8">
        <w:rPr>
          <w:rFonts w:ascii="Calibri" w:hAnsi="Calibri"/>
          <w:i/>
          <w:sz w:val="20"/>
          <w:szCs w:val="22"/>
        </w:rPr>
        <w:t>(</w:t>
      </w:r>
      <w:r w:rsidR="00070199">
        <w:rPr>
          <w:rFonts w:ascii="Calibri" w:hAnsi="Calibri"/>
          <w:i/>
          <w:sz w:val="20"/>
          <w:szCs w:val="22"/>
        </w:rPr>
        <w:t>відсотків</w:t>
      </w:r>
      <w:r w:rsidRPr="00E940F8">
        <w:rPr>
          <w:rFonts w:ascii="Calibri" w:hAnsi="Calibri"/>
          <w:i/>
          <w:sz w:val="20"/>
          <w:szCs w:val="22"/>
        </w:rPr>
        <w:t>)</w:t>
      </w:r>
    </w:p>
    <w:tbl>
      <w:tblPr>
        <w:tblW w:w="9034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2"/>
        <w:gridCol w:w="1843"/>
        <w:gridCol w:w="1559"/>
      </w:tblGrid>
      <w:tr w:rsidR="00FA05CC" w:rsidRPr="00BE0AC6" w:rsidTr="00FA05CC">
        <w:trPr>
          <w:trHeight w:val="247"/>
        </w:trPr>
        <w:tc>
          <w:tcPr>
            <w:tcW w:w="5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0B664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5B12EA" w:rsidP="003F42E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травень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201</w:t>
            </w:r>
            <w:r w:rsidR="003F42EA">
              <w:rPr>
                <w:rFonts w:ascii="Calibri" w:hAnsi="Calibri"/>
                <w:sz w:val="22"/>
                <w:szCs w:val="22"/>
              </w:rPr>
              <w:t>8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до</w:t>
            </w:r>
          </w:p>
        </w:tc>
      </w:tr>
      <w:tr w:rsidR="00FA05CC" w:rsidRPr="00F932BC" w:rsidTr="00FA05CC">
        <w:tc>
          <w:tcPr>
            <w:tcW w:w="5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502383">
            <w:pPr>
              <w:ind w:right="-1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5B12EA" w:rsidP="006258CC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квітня</w:t>
            </w:r>
            <w:r w:rsidR="002265B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3F42EA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CC" w:rsidRPr="00F932BC" w:rsidRDefault="00F26832" w:rsidP="003F42EA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="00FA05CC"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>201</w:t>
            </w:r>
            <w:r w:rsidR="003F42EA">
              <w:rPr>
                <w:rFonts w:ascii="Calibri" w:hAnsi="Calibri"/>
                <w:sz w:val="22"/>
                <w:szCs w:val="22"/>
              </w:rPr>
              <w:t>7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F26832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F26832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4,2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F26832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26832" w:rsidRPr="000923C0" w:rsidRDefault="00F26832" w:rsidP="00F26832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4,4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F26832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F26832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4,3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F26832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F26832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2,0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DB3574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F26832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F26832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1,7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DB3574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F26832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F26832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6,9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F26832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F26832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5,8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1295" w:rsidP="00A8486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1295" w:rsidP="00BD1295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11,1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74E8" w:rsidRPr="000923C0" w:rsidRDefault="00F26832" w:rsidP="005B74E8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F26832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0,9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F26832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F26832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1,3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F26832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–12,9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F26832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–7,2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F26832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F26832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0,1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F26832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92D20" w:rsidRPr="000923C0" w:rsidRDefault="00F26832" w:rsidP="00792D20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F26832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–3,2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F26832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F26832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–6,5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F26832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F26832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F26832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–4,6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F26832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F26832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2,5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B0A14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8,2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6,7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14,7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8,0</w:t>
            </w:r>
          </w:p>
        </w:tc>
      </w:tr>
      <w:tr w:rsidR="00982B55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82B55" w:rsidRPr="000923C0" w:rsidRDefault="00982B55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2B55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2B55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F2E27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5,1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4,0</w:t>
            </w:r>
          </w:p>
        </w:tc>
      </w:tr>
      <w:tr w:rsidR="00FA05CC" w:rsidRPr="00BE0AC6" w:rsidTr="00ED153B">
        <w:trPr>
          <w:trHeight w:val="472"/>
        </w:trPr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EB4B9E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</w:t>
            </w:r>
            <w:r w:rsidR="00035449">
              <w:rPr>
                <w:rFonts w:ascii="Calibri" w:hAnsi="Calibri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17,5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–3,1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3544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–7,9</w:t>
            </w:r>
          </w:p>
        </w:tc>
      </w:tr>
    </w:tbl>
    <w:p w:rsidR="00BA1110" w:rsidRDefault="00C205CB" w:rsidP="003E4FE3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4"/>
          <w:sz w:val="26"/>
          <w:szCs w:val="26"/>
        </w:rPr>
      </w:pPr>
      <w:r w:rsidRPr="00410F05">
        <w:rPr>
          <w:rFonts w:ascii="Calibri" w:hAnsi="Calibri"/>
          <w:color w:val="000000"/>
          <w:spacing w:val="-4"/>
          <w:sz w:val="26"/>
          <w:szCs w:val="26"/>
        </w:rPr>
        <w:lastRenderedPageBreak/>
        <w:t xml:space="preserve">На споживчому ринку області у </w:t>
      </w:r>
      <w:r w:rsidR="00BA1110">
        <w:rPr>
          <w:rFonts w:ascii="Calibri" w:hAnsi="Calibri"/>
          <w:color w:val="000000"/>
          <w:spacing w:val="-4"/>
          <w:sz w:val="26"/>
          <w:szCs w:val="26"/>
        </w:rPr>
        <w:t>травні</w:t>
      </w:r>
      <w:r w:rsidR="00602306" w:rsidRPr="00410F05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Pr="00410F05">
        <w:rPr>
          <w:rFonts w:ascii="Calibri" w:hAnsi="Calibri"/>
          <w:color w:val="000000"/>
          <w:spacing w:val="-4"/>
          <w:sz w:val="26"/>
          <w:szCs w:val="26"/>
        </w:rPr>
        <w:t xml:space="preserve">ціни на </w:t>
      </w:r>
      <w:r w:rsidRPr="00410F05">
        <w:rPr>
          <w:rFonts w:ascii="Calibri" w:hAnsi="Calibri"/>
          <w:i/>
          <w:color w:val="000000"/>
          <w:spacing w:val="-4"/>
          <w:sz w:val="26"/>
          <w:szCs w:val="26"/>
        </w:rPr>
        <w:t xml:space="preserve">продукти харчування та безалкогольні напої </w:t>
      </w:r>
      <w:r w:rsidR="00BA1110">
        <w:rPr>
          <w:rFonts w:ascii="Calibri" w:hAnsi="Calibri"/>
          <w:color w:val="000000"/>
          <w:spacing w:val="-4"/>
          <w:sz w:val="26"/>
          <w:szCs w:val="26"/>
        </w:rPr>
        <w:t xml:space="preserve">знизилися </w:t>
      </w:r>
      <w:r w:rsidRPr="00410F05">
        <w:rPr>
          <w:rFonts w:ascii="Calibri" w:hAnsi="Calibri"/>
          <w:color w:val="000000"/>
          <w:spacing w:val="-4"/>
          <w:sz w:val="26"/>
          <w:szCs w:val="26"/>
        </w:rPr>
        <w:t xml:space="preserve">на </w:t>
      </w:r>
      <w:r w:rsidR="005676A6">
        <w:rPr>
          <w:rFonts w:ascii="Calibri" w:hAnsi="Calibri"/>
          <w:color w:val="000000"/>
          <w:spacing w:val="-4"/>
          <w:sz w:val="26"/>
          <w:szCs w:val="26"/>
        </w:rPr>
        <w:t>1,4</w:t>
      </w:r>
      <w:r w:rsidRPr="00410F05">
        <w:rPr>
          <w:rFonts w:ascii="Calibri" w:hAnsi="Calibri"/>
          <w:color w:val="000000"/>
          <w:spacing w:val="-4"/>
          <w:sz w:val="26"/>
          <w:szCs w:val="26"/>
        </w:rPr>
        <w:t>%.</w:t>
      </w:r>
      <w:r w:rsidR="001A295E" w:rsidRPr="00410F05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3715E8">
        <w:rPr>
          <w:rFonts w:ascii="Calibri" w:hAnsi="Calibri"/>
          <w:color w:val="000000"/>
          <w:spacing w:val="-4"/>
          <w:sz w:val="26"/>
          <w:szCs w:val="26"/>
        </w:rPr>
        <w:t xml:space="preserve">Серед </w:t>
      </w:r>
      <w:r w:rsidR="003715E8" w:rsidRPr="00410F05">
        <w:rPr>
          <w:rFonts w:ascii="Calibri" w:hAnsi="Calibri"/>
          <w:color w:val="000000"/>
          <w:spacing w:val="-4"/>
          <w:sz w:val="26"/>
          <w:szCs w:val="26"/>
        </w:rPr>
        <w:t>плодоовочевої групи</w:t>
      </w:r>
      <w:r w:rsidR="003715E8">
        <w:rPr>
          <w:rFonts w:ascii="Calibri" w:hAnsi="Calibri"/>
          <w:color w:val="000000"/>
          <w:spacing w:val="-4"/>
          <w:sz w:val="26"/>
          <w:szCs w:val="26"/>
        </w:rPr>
        <w:t xml:space="preserve"> найбільше </w:t>
      </w:r>
      <w:r w:rsidR="00BA1110">
        <w:rPr>
          <w:rFonts w:ascii="Calibri" w:hAnsi="Calibri"/>
          <w:color w:val="000000"/>
          <w:spacing w:val="-4"/>
          <w:sz w:val="26"/>
          <w:szCs w:val="26"/>
        </w:rPr>
        <w:t>подешевшали</w:t>
      </w:r>
      <w:r w:rsidR="00AD4C74">
        <w:rPr>
          <w:rFonts w:ascii="Calibri" w:hAnsi="Calibri"/>
          <w:color w:val="000000"/>
          <w:spacing w:val="-4"/>
          <w:sz w:val="26"/>
          <w:szCs w:val="26"/>
        </w:rPr>
        <w:t>:</w:t>
      </w:r>
      <w:r w:rsidR="003715E8" w:rsidRPr="003715E8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BA1110">
        <w:rPr>
          <w:rFonts w:ascii="Calibri" w:hAnsi="Calibri"/>
          <w:color w:val="000000"/>
          <w:spacing w:val="-4"/>
          <w:sz w:val="26"/>
          <w:szCs w:val="26"/>
        </w:rPr>
        <w:t>огірки у 1,8 раз</w:t>
      </w:r>
      <w:r w:rsidR="00A0570E">
        <w:rPr>
          <w:rFonts w:ascii="Calibri" w:hAnsi="Calibri"/>
          <w:color w:val="000000"/>
          <w:spacing w:val="-4"/>
          <w:sz w:val="26"/>
          <w:szCs w:val="26"/>
        </w:rPr>
        <w:t>а</w:t>
      </w:r>
      <w:r w:rsidR="00BA1110">
        <w:rPr>
          <w:rFonts w:ascii="Calibri" w:hAnsi="Calibri"/>
          <w:color w:val="000000"/>
          <w:spacing w:val="-4"/>
          <w:sz w:val="26"/>
          <w:szCs w:val="26"/>
        </w:rPr>
        <w:t>, гриби – на 23,5</w:t>
      </w:r>
      <w:r w:rsidR="00B559EE">
        <w:rPr>
          <w:rFonts w:ascii="Calibri" w:hAnsi="Calibri"/>
          <w:color w:val="000000"/>
          <w:spacing w:val="-4"/>
          <w:sz w:val="26"/>
          <w:szCs w:val="26"/>
        </w:rPr>
        <w:t>%</w:t>
      </w:r>
      <w:r w:rsidR="00BA1110">
        <w:rPr>
          <w:rFonts w:ascii="Calibri" w:hAnsi="Calibri"/>
          <w:color w:val="000000"/>
          <w:spacing w:val="-4"/>
          <w:sz w:val="26"/>
          <w:szCs w:val="26"/>
        </w:rPr>
        <w:t>,</w:t>
      </w:r>
      <w:r w:rsidR="00B559EE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B559EE" w:rsidRPr="00410F05">
        <w:rPr>
          <w:rFonts w:ascii="Calibri" w:hAnsi="Calibri"/>
          <w:color w:val="000000"/>
          <w:spacing w:val="-4"/>
          <w:sz w:val="26"/>
          <w:szCs w:val="26"/>
        </w:rPr>
        <w:t>морква</w:t>
      </w:r>
      <w:r w:rsidR="00B559EE">
        <w:rPr>
          <w:rFonts w:ascii="Calibri" w:hAnsi="Calibri"/>
          <w:color w:val="000000"/>
          <w:spacing w:val="-4"/>
          <w:sz w:val="26"/>
          <w:szCs w:val="26"/>
        </w:rPr>
        <w:t>,</w:t>
      </w:r>
      <w:r w:rsidR="00B559EE" w:rsidRPr="00B559EE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B559EE">
        <w:rPr>
          <w:rFonts w:ascii="Calibri" w:hAnsi="Calibri"/>
          <w:color w:val="000000"/>
          <w:spacing w:val="-4"/>
          <w:sz w:val="26"/>
          <w:szCs w:val="26"/>
        </w:rPr>
        <w:t>часник,</w:t>
      </w:r>
      <w:r w:rsidR="00B559EE" w:rsidRPr="00B559EE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B559EE" w:rsidRPr="00410F05">
        <w:rPr>
          <w:rFonts w:ascii="Calibri" w:hAnsi="Calibri"/>
          <w:color w:val="000000"/>
          <w:spacing w:val="-4"/>
          <w:sz w:val="26"/>
          <w:szCs w:val="26"/>
        </w:rPr>
        <w:t>картопля</w:t>
      </w:r>
      <w:r w:rsidR="00B559EE">
        <w:rPr>
          <w:rFonts w:ascii="Calibri" w:hAnsi="Calibri"/>
          <w:color w:val="000000"/>
          <w:spacing w:val="-4"/>
          <w:sz w:val="26"/>
          <w:szCs w:val="26"/>
        </w:rPr>
        <w:t xml:space="preserve">, салати, цибуля ріпчаста, </w:t>
      </w:r>
      <w:r w:rsidR="003E4CBD">
        <w:rPr>
          <w:rFonts w:ascii="Calibri" w:hAnsi="Calibri"/>
          <w:color w:val="000000"/>
          <w:spacing w:val="-4"/>
          <w:sz w:val="26"/>
          <w:szCs w:val="26"/>
        </w:rPr>
        <w:t>помідори, апельсини, банани – на 1,4–15,7%. З</w:t>
      </w:r>
      <w:r w:rsidR="004E47A3">
        <w:rPr>
          <w:rFonts w:ascii="Calibri" w:hAnsi="Calibri"/>
          <w:color w:val="000000"/>
          <w:spacing w:val="-4"/>
          <w:sz w:val="26"/>
          <w:szCs w:val="26"/>
        </w:rPr>
        <w:t>низ</w:t>
      </w:r>
      <w:r w:rsidR="003E4CBD">
        <w:rPr>
          <w:rFonts w:ascii="Calibri" w:hAnsi="Calibri"/>
          <w:color w:val="000000"/>
          <w:spacing w:val="-4"/>
          <w:sz w:val="26"/>
          <w:szCs w:val="26"/>
        </w:rPr>
        <w:t xml:space="preserve">илися ціни на яйця </w:t>
      </w:r>
      <w:r w:rsidR="00442CF0">
        <w:rPr>
          <w:rFonts w:ascii="Calibri" w:hAnsi="Calibri"/>
          <w:color w:val="000000"/>
          <w:spacing w:val="-4"/>
          <w:sz w:val="26"/>
          <w:szCs w:val="26"/>
        </w:rPr>
        <w:br/>
      </w:r>
      <w:r w:rsidR="003E4CBD">
        <w:rPr>
          <w:rFonts w:ascii="Calibri" w:hAnsi="Calibri"/>
          <w:color w:val="000000"/>
          <w:spacing w:val="-4"/>
          <w:sz w:val="26"/>
          <w:szCs w:val="26"/>
        </w:rPr>
        <w:t>на 12,9%, окремі порційні частини курячі,</w:t>
      </w:r>
      <w:r w:rsidR="003E4CBD" w:rsidRPr="003E4CBD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38286B">
        <w:rPr>
          <w:rFonts w:ascii="Calibri" w:hAnsi="Calibri"/>
          <w:color w:val="000000"/>
          <w:spacing w:val="-4"/>
          <w:sz w:val="26"/>
          <w:szCs w:val="26"/>
        </w:rPr>
        <w:t>напівфабрикати зі свинини</w:t>
      </w:r>
      <w:r w:rsidR="003E4CBD">
        <w:rPr>
          <w:rFonts w:ascii="Calibri" w:hAnsi="Calibri"/>
          <w:color w:val="000000"/>
          <w:spacing w:val="-4"/>
          <w:sz w:val="26"/>
          <w:szCs w:val="26"/>
        </w:rPr>
        <w:t>, фарш м’ясний,</w:t>
      </w:r>
      <w:r w:rsidR="003E4CBD" w:rsidRPr="003E4CBD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3E4CBD">
        <w:rPr>
          <w:rFonts w:ascii="Calibri" w:hAnsi="Calibri"/>
          <w:color w:val="000000"/>
          <w:spacing w:val="-4"/>
          <w:sz w:val="26"/>
          <w:szCs w:val="26"/>
        </w:rPr>
        <w:t xml:space="preserve">філе </w:t>
      </w:r>
      <w:r w:rsidR="00442CF0">
        <w:rPr>
          <w:rFonts w:ascii="Calibri" w:hAnsi="Calibri"/>
          <w:color w:val="000000"/>
          <w:spacing w:val="-4"/>
          <w:sz w:val="26"/>
          <w:szCs w:val="26"/>
        </w:rPr>
        <w:br/>
      </w:r>
      <w:r w:rsidR="003E4CBD">
        <w:rPr>
          <w:rFonts w:ascii="Calibri" w:hAnsi="Calibri"/>
          <w:color w:val="000000"/>
          <w:spacing w:val="-4"/>
          <w:sz w:val="26"/>
          <w:szCs w:val="26"/>
        </w:rPr>
        <w:t xml:space="preserve">куряче – на 1,4–4,8%, </w:t>
      </w:r>
      <w:r w:rsidR="000C3E0D">
        <w:rPr>
          <w:rFonts w:ascii="Calibri" w:hAnsi="Calibri"/>
          <w:color w:val="000000"/>
          <w:spacing w:val="-4"/>
          <w:sz w:val="26"/>
          <w:szCs w:val="26"/>
        </w:rPr>
        <w:t>масло, рис, молоко, кисломолочну продукцію, крабові палички, сало,</w:t>
      </w:r>
      <w:r w:rsidR="000C3E0D" w:rsidRPr="000C3E0D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0C3E0D" w:rsidRPr="00410F05">
        <w:rPr>
          <w:rFonts w:ascii="Calibri" w:hAnsi="Calibri"/>
          <w:color w:val="000000"/>
          <w:spacing w:val="-4"/>
          <w:sz w:val="26"/>
          <w:szCs w:val="26"/>
        </w:rPr>
        <w:t>крупи гречані</w:t>
      </w:r>
      <w:r w:rsidR="000C3E0D">
        <w:rPr>
          <w:rFonts w:ascii="Calibri" w:hAnsi="Calibri"/>
          <w:color w:val="000000"/>
          <w:spacing w:val="-4"/>
          <w:sz w:val="26"/>
          <w:szCs w:val="26"/>
        </w:rPr>
        <w:t xml:space="preserve"> – на 1,4–8,9%</w:t>
      </w:r>
      <w:r w:rsidR="000C3E0D" w:rsidRPr="00410F05">
        <w:rPr>
          <w:rFonts w:ascii="Calibri" w:hAnsi="Calibri"/>
          <w:color w:val="000000"/>
          <w:spacing w:val="-4"/>
          <w:sz w:val="26"/>
          <w:szCs w:val="26"/>
        </w:rPr>
        <w:t>,</w:t>
      </w:r>
      <w:r w:rsidR="00E626A3">
        <w:rPr>
          <w:rFonts w:ascii="Calibri" w:hAnsi="Calibri"/>
          <w:color w:val="000000"/>
          <w:spacing w:val="-4"/>
          <w:sz w:val="26"/>
          <w:szCs w:val="26"/>
        </w:rPr>
        <w:t xml:space="preserve"> цукор, каву розчинну, чай, фруктові соки, спеції, </w:t>
      </w:r>
      <w:r w:rsidR="004E47A3">
        <w:rPr>
          <w:rFonts w:ascii="Calibri" w:hAnsi="Calibri"/>
          <w:color w:val="000000"/>
          <w:spacing w:val="-4"/>
          <w:sz w:val="26"/>
          <w:szCs w:val="26"/>
        </w:rPr>
        <w:t>сіль – на 1,1–3,9%.</w:t>
      </w:r>
      <w:r w:rsidR="004E47A3" w:rsidRPr="004E47A3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4E47A3" w:rsidRPr="00410F05">
        <w:rPr>
          <w:rFonts w:ascii="Calibri" w:hAnsi="Calibri"/>
          <w:color w:val="000000"/>
          <w:spacing w:val="-4"/>
          <w:sz w:val="26"/>
          <w:szCs w:val="26"/>
        </w:rPr>
        <w:t xml:space="preserve">Водночас </w:t>
      </w:r>
      <w:r w:rsidR="004E47A3">
        <w:rPr>
          <w:rFonts w:ascii="Calibri" w:hAnsi="Calibri"/>
          <w:color w:val="000000"/>
          <w:spacing w:val="-4"/>
          <w:sz w:val="26"/>
          <w:szCs w:val="26"/>
        </w:rPr>
        <w:t>зросли</w:t>
      </w:r>
      <w:r w:rsidR="004E47A3" w:rsidRPr="00410F05">
        <w:rPr>
          <w:rFonts w:ascii="Calibri" w:hAnsi="Calibri"/>
          <w:color w:val="000000"/>
          <w:spacing w:val="-4"/>
          <w:sz w:val="26"/>
          <w:szCs w:val="26"/>
        </w:rPr>
        <w:t xml:space="preserve"> ціни</w:t>
      </w:r>
      <w:r w:rsidR="004E47A3">
        <w:rPr>
          <w:rFonts w:ascii="Calibri" w:hAnsi="Calibri"/>
          <w:color w:val="000000"/>
          <w:spacing w:val="-4"/>
          <w:sz w:val="26"/>
          <w:szCs w:val="26"/>
        </w:rPr>
        <w:t xml:space="preserve"> на капусту</w:t>
      </w:r>
      <w:r w:rsidR="004E47A3" w:rsidRPr="00410F05">
        <w:rPr>
          <w:rFonts w:ascii="Calibri" w:hAnsi="Calibri"/>
          <w:color w:val="000000"/>
          <w:spacing w:val="-4"/>
          <w:sz w:val="26"/>
          <w:szCs w:val="26"/>
        </w:rPr>
        <w:t xml:space="preserve"> білокачанн</w:t>
      </w:r>
      <w:r w:rsidR="004E47A3">
        <w:rPr>
          <w:rFonts w:ascii="Calibri" w:hAnsi="Calibri"/>
          <w:color w:val="000000"/>
          <w:spacing w:val="-4"/>
          <w:sz w:val="26"/>
          <w:szCs w:val="26"/>
        </w:rPr>
        <w:t>у на 20,3%,</w:t>
      </w:r>
      <w:r w:rsidR="004E47A3" w:rsidRPr="004E47A3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4E47A3">
        <w:rPr>
          <w:rFonts w:ascii="Calibri" w:hAnsi="Calibri"/>
          <w:color w:val="000000"/>
          <w:spacing w:val="-4"/>
          <w:sz w:val="26"/>
          <w:szCs w:val="26"/>
        </w:rPr>
        <w:t xml:space="preserve">яблука, ягоди, кабачки, лимони – на 2,7–7,8%, </w:t>
      </w:r>
      <w:r w:rsidR="004E47A3" w:rsidRPr="00410F05">
        <w:rPr>
          <w:rFonts w:ascii="Calibri" w:hAnsi="Calibri"/>
          <w:color w:val="000000"/>
          <w:spacing w:val="-4"/>
          <w:sz w:val="26"/>
          <w:szCs w:val="26"/>
        </w:rPr>
        <w:t>натуральні напівфабрикати з</w:t>
      </w:r>
      <w:r w:rsidR="004E47A3">
        <w:rPr>
          <w:rFonts w:ascii="Calibri" w:hAnsi="Calibri"/>
          <w:color w:val="000000"/>
          <w:spacing w:val="-4"/>
          <w:sz w:val="26"/>
          <w:szCs w:val="26"/>
        </w:rPr>
        <w:t xml:space="preserve"> яловичини,</w:t>
      </w:r>
      <w:r w:rsidR="004E47A3" w:rsidRPr="004E47A3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4E47A3">
        <w:rPr>
          <w:rFonts w:ascii="Calibri" w:hAnsi="Calibri"/>
          <w:color w:val="000000"/>
          <w:spacing w:val="-4"/>
          <w:sz w:val="26"/>
          <w:szCs w:val="26"/>
        </w:rPr>
        <w:t xml:space="preserve">вирізку свинячу, філе мороженої риби, рибу живу, охолоджену – на 1,8–4,8%, олію соняшникову, </w:t>
      </w:r>
      <w:r w:rsidR="005676A6">
        <w:rPr>
          <w:rFonts w:ascii="Calibri" w:hAnsi="Calibri"/>
          <w:color w:val="000000"/>
          <w:spacing w:val="-4"/>
          <w:sz w:val="26"/>
          <w:szCs w:val="26"/>
        </w:rPr>
        <w:t xml:space="preserve">супи, пшоно, </w:t>
      </w:r>
      <w:r w:rsidR="00A8327A">
        <w:rPr>
          <w:rFonts w:ascii="Calibri" w:hAnsi="Calibri"/>
          <w:color w:val="000000"/>
          <w:spacing w:val="-4"/>
          <w:sz w:val="26"/>
          <w:szCs w:val="26"/>
        </w:rPr>
        <w:t xml:space="preserve">мінеральні та джерельні води, </w:t>
      </w:r>
      <w:r w:rsidR="005676A6">
        <w:rPr>
          <w:rFonts w:ascii="Calibri" w:hAnsi="Calibri"/>
          <w:color w:val="000000"/>
          <w:spacing w:val="-4"/>
          <w:sz w:val="26"/>
          <w:szCs w:val="26"/>
        </w:rPr>
        <w:t>пластівці вівсяні, шоколад,</w:t>
      </w:r>
      <w:r w:rsidR="005676A6" w:rsidRPr="005676A6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5676A6">
        <w:rPr>
          <w:rFonts w:ascii="Calibri" w:hAnsi="Calibri"/>
          <w:color w:val="000000"/>
          <w:spacing w:val="-4"/>
          <w:sz w:val="26"/>
          <w:szCs w:val="26"/>
        </w:rPr>
        <w:t xml:space="preserve">каву мелену – </w:t>
      </w:r>
      <w:r w:rsidR="00442CF0">
        <w:rPr>
          <w:rFonts w:ascii="Calibri" w:hAnsi="Calibri"/>
          <w:color w:val="000000"/>
          <w:spacing w:val="-4"/>
          <w:sz w:val="26"/>
          <w:szCs w:val="26"/>
        </w:rPr>
        <w:br/>
      </w:r>
      <w:r w:rsidR="005676A6">
        <w:rPr>
          <w:rFonts w:ascii="Calibri" w:hAnsi="Calibri"/>
          <w:color w:val="000000"/>
          <w:spacing w:val="-4"/>
          <w:sz w:val="26"/>
          <w:szCs w:val="26"/>
        </w:rPr>
        <w:t>на 1,3–6,5%.</w:t>
      </w:r>
    </w:p>
    <w:p w:rsidR="00442CF0" w:rsidRDefault="00545ED0" w:rsidP="003E4FE3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6"/>
          <w:sz w:val="26"/>
          <w:szCs w:val="26"/>
        </w:rPr>
      </w:pPr>
      <w:r w:rsidRPr="004C4A4A">
        <w:rPr>
          <w:rFonts w:ascii="Calibri" w:hAnsi="Calibri"/>
          <w:i/>
          <w:color w:val="000000"/>
          <w:sz w:val="26"/>
          <w:szCs w:val="26"/>
        </w:rPr>
        <w:t>О</w:t>
      </w:r>
      <w:r w:rsidRPr="004C4A4A">
        <w:rPr>
          <w:rFonts w:ascii="Calibri" w:hAnsi="Calibri"/>
          <w:i/>
          <w:sz w:val="26"/>
          <w:szCs w:val="26"/>
        </w:rPr>
        <w:t>дяг і взуття</w:t>
      </w:r>
      <w:r w:rsidRPr="006646C9">
        <w:rPr>
          <w:rFonts w:ascii="Calibri" w:hAnsi="Calibri"/>
          <w:i/>
          <w:sz w:val="26"/>
          <w:szCs w:val="26"/>
        </w:rPr>
        <w:t xml:space="preserve"> </w:t>
      </w:r>
      <w:r w:rsidR="003C30D4">
        <w:rPr>
          <w:rFonts w:ascii="Calibri" w:hAnsi="Calibri"/>
          <w:sz w:val="26"/>
          <w:szCs w:val="26"/>
        </w:rPr>
        <w:t>подешевшали</w:t>
      </w:r>
      <w:r w:rsidRPr="006646C9">
        <w:rPr>
          <w:rFonts w:ascii="Calibri" w:hAnsi="Calibri"/>
          <w:sz w:val="26"/>
          <w:szCs w:val="26"/>
        </w:rPr>
        <w:t xml:space="preserve"> на </w:t>
      </w:r>
      <w:r w:rsidR="003C30D4">
        <w:rPr>
          <w:rFonts w:ascii="Calibri" w:hAnsi="Calibri"/>
          <w:sz w:val="26"/>
          <w:szCs w:val="26"/>
        </w:rPr>
        <w:t>1,3</w:t>
      </w:r>
      <w:r w:rsidRPr="006646C9">
        <w:rPr>
          <w:rFonts w:ascii="Calibri" w:hAnsi="Calibri"/>
          <w:sz w:val="26"/>
          <w:szCs w:val="26"/>
        </w:rPr>
        <w:t xml:space="preserve">% </w:t>
      </w:r>
      <w:r w:rsidRPr="006646C9">
        <w:rPr>
          <w:rFonts w:ascii="Calibri" w:hAnsi="Calibri"/>
          <w:spacing w:val="-6"/>
          <w:sz w:val="26"/>
          <w:szCs w:val="26"/>
        </w:rPr>
        <w:t>за рахунок</w:t>
      </w:r>
      <w:r w:rsidR="007E4683">
        <w:rPr>
          <w:rFonts w:ascii="Calibri" w:hAnsi="Calibri"/>
          <w:spacing w:val="-6"/>
          <w:sz w:val="26"/>
          <w:szCs w:val="26"/>
        </w:rPr>
        <w:t xml:space="preserve"> сезонного</w:t>
      </w:r>
      <w:r w:rsidRPr="006646C9">
        <w:rPr>
          <w:rFonts w:ascii="Calibri" w:hAnsi="Calibri"/>
          <w:spacing w:val="-6"/>
          <w:sz w:val="26"/>
          <w:szCs w:val="26"/>
        </w:rPr>
        <w:t xml:space="preserve"> з</w:t>
      </w:r>
      <w:r w:rsidR="005A2589">
        <w:rPr>
          <w:rFonts w:ascii="Calibri" w:hAnsi="Calibri"/>
          <w:spacing w:val="-6"/>
          <w:sz w:val="26"/>
          <w:szCs w:val="26"/>
        </w:rPr>
        <w:t>ниження</w:t>
      </w:r>
      <w:r w:rsidRPr="006646C9">
        <w:rPr>
          <w:rFonts w:ascii="Calibri" w:hAnsi="Calibri"/>
          <w:spacing w:val="-6"/>
          <w:sz w:val="26"/>
          <w:szCs w:val="26"/>
        </w:rPr>
        <w:t xml:space="preserve"> цін на </w:t>
      </w:r>
      <w:r w:rsidR="005A2589">
        <w:rPr>
          <w:rFonts w:ascii="Calibri" w:hAnsi="Calibri"/>
          <w:spacing w:val="-6"/>
          <w:sz w:val="26"/>
          <w:szCs w:val="26"/>
        </w:rPr>
        <w:t>продукцію весняного сезону</w:t>
      </w:r>
      <w:r w:rsidRPr="006646C9">
        <w:rPr>
          <w:rFonts w:ascii="Calibri" w:hAnsi="Calibri"/>
          <w:color w:val="000000"/>
          <w:sz w:val="26"/>
          <w:szCs w:val="26"/>
        </w:rPr>
        <w:t>.</w:t>
      </w:r>
      <w:r w:rsidR="0007288D" w:rsidRPr="0007288D">
        <w:rPr>
          <w:rFonts w:ascii="Calibri" w:hAnsi="Calibri"/>
          <w:color w:val="000000"/>
          <w:spacing w:val="-6"/>
          <w:sz w:val="26"/>
          <w:szCs w:val="26"/>
        </w:rPr>
        <w:t xml:space="preserve"> </w:t>
      </w:r>
      <w:r w:rsidR="00442CF0">
        <w:rPr>
          <w:rFonts w:ascii="Calibri" w:hAnsi="Calibri"/>
          <w:color w:val="000000"/>
          <w:spacing w:val="-6"/>
          <w:sz w:val="26"/>
          <w:szCs w:val="26"/>
        </w:rPr>
        <w:t>У</w:t>
      </w:r>
      <w:r w:rsidR="00442CF0" w:rsidRPr="0001262C">
        <w:rPr>
          <w:rFonts w:ascii="Calibri" w:hAnsi="Calibri"/>
          <w:color w:val="000000"/>
          <w:sz w:val="26"/>
          <w:szCs w:val="26"/>
        </w:rPr>
        <w:t xml:space="preserve"> сфері </w:t>
      </w:r>
      <w:r w:rsidR="00442CF0" w:rsidRPr="0001262C">
        <w:rPr>
          <w:rFonts w:ascii="Calibri" w:hAnsi="Calibri"/>
          <w:i/>
          <w:color w:val="000000"/>
          <w:sz w:val="26"/>
          <w:szCs w:val="26"/>
        </w:rPr>
        <w:t>відпочинку і культури</w:t>
      </w:r>
      <w:r w:rsidR="00442CF0">
        <w:rPr>
          <w:rFonts w:ascii="Calibri" w:hAnsi="Calibri"/>
          <w:i/>
          <w:color w:val="000000"/>
          <w:sz w:val="26"/>
          <w:szCs w:val="26"/>
        </w:rPr>
        <w:t xml:space="preserve"> </w:t>
      </w:r>
      <w:r w:rsidR="00442CF0" w:rsidRPr="00CB00A2">
        <w:rPr>
          <w:rFonts w:ascii="Calibri" w:hAnsi="Calibri"/>
          <w:color w:val="000000"/>
          <w:sz w:val="26"/>
          <w:szCs w:val="26"/>
        </w:rPr>
        <w:t>знизились</w:t>
      </w:r>
      <w:r w:rsidR="00442CF0">
        <w:rPr>
          <w:rFonts w:ascii="Calibri" w:hAnsi="Calibri"/>
          <w:i/>
          <w:color w:val="000000"/>
          <w:sz w:val="26"/>
          <w:szCs w:val="26"/>
        </w:rPr>
        <w:t xml:space="preserve"> </w:t>
      </w:r>
      <w:r w:rsidR="00442CF0" w:rsidRPr="00CB00A2">
        <w:rPr>
          <w:rFonts w:ascii="Calibri" w:hAnsi="Calibri"/>
          <w:color w:val="000000"/>
          <w:sz w:val="26"/>
          <w:szCs w:val="26"/>
        </w:rPr>
        <w:t>ціни</w:t>
      </w:r>
      <w:r w:rsidR="00442CF0">
        <w:rPr>
          <w:rFonts w:ascii="Calibri" w:hAnsi="Calibri"/>
          <w:i/>
          <w:color w:val="000000"/>
          <w:sz w:val="26"/>
          <w:szCs w:val="26"/>
        </w:rPr>
        <w:t xml:space="preserve"> </w:t>
      </w:r>
      <w:r w:rsidR="00442CF0" w:rsidRPr="00CB00A2">
        <w:rPr>
          <w:rFonts w:ascii="Calibri" w:hAnsi="Calibri"/>
          <w:color w:val="000000"/>
          <w:sz w:val="26"/>
          <w:szCs w:val="26"/>
        </w:rPr>
        <w:t>на 1,</w:t>
      </w:r>
      <w:r w:rsidR="00442CF0">
        <w:rPr>
          <w:rFonts w:ascii="Calibri" w:hAnsi="Calibri"/>
          <w:color w:val="000000"/>
          <w:sz w:val="26"/>
          <w:szCs w:val="26"/>
        </w:rPr>
        <w:t>2</w:t>
      </w:r>
      <w:r w:rsidR="00442CF0" w:rsidRPr="00CB00A2">
        <w:rPr>
          <w:rFonts w:ascii="Calibri" w:hAnsi="Calibri"/>
          <w:color w:val="000000"/>
          <w:sz w:val="26"/>
          <w:szCs w:val="26"/>
        </w:rPr>
        <w:t>% за рахунок</w:t>
      </w:r>
      <w:r w:rsidR="00442CF0">
        <w:rPr>
          <w:rFonts w:ascii="Calibri" w:hAnsi="Calibri"/>
          <w:i/>
          <w:color w:val="000000"/>
          <w:sz w:val="26"/>
          <w:szCs w:val="26"/>
        </w:rPr>
        <w:t xml:space="preserve"> </w:t>
      </w:r>
      <w:r w:rsidR="00442CF0">
        <w:rPr>
          <w:rFonts w:ascii="Calibri" w:hAnsi="Calibri"/>
          <w:color w:val="000000"/>
          <w:sz w:val="26"/>
          <w:szCs w:val="26"/>
        </w:rPr>
        <w:t xml:space="preserve">подешевшання </w:t>
      </w:r>
      <w:r w:rsidR="00442CF0" w:rsidRPr="00410F05">
        <w:rPr>
          <w:rFonts w:ascii="Calibri" w:hAnsi="Calibri"/>
          <w:color w:val="000000"/>
          <w:sz w:val="26"/>
          <w:szCs w:val="26"/>
        </w:rPr>
        <w:t>туристичн</w:t>
      </w:r>
      <w:r w:rsidR="00442CF0">
        <w:rPr>
          <w:rFonts w:ascii="Calibri" w:hAnsi="Calibri"/>
          <w:color w:val="000000"/>
          <w:sz w:val="26"/>
          <w:szCs w:val="26"/>
        </w:rPr>
        <w:t>их</w:t>
      </w:r>
      <w:r w:rsidR="00442CF0" w:rsidRPr="00410F05">
        <w:rPr>
          <w:rFonts w:ascii="Calibri" w:hAnsi="Calibri"/>
          <w:color w:val="000000"/>
          <w:sz w:val="26"/>
          <w:szCs w:val="26"/>
        </w:rPr>
        <w:t xml:space="preserve"> послуг на </w:t>
      </w:r>
      <w:r w:rsidR="00442CF0">
        <w:rPr>
          <w:rFonts w:ascii="Calibri" w:hAnsi="Calibri"/>
          <w:color w:val="000000"/>
          <w:sz w:val="26"/>
          <w:szCs w:val="26"/>
        </w:rPr>
        <w:t>5,1%, аудіотехніки, фотоапаратури та обладнання для обробки інформації – на 0,8%.</w:t>
      </w:r>
      <w:r w:rsidR="00442CF0" w:rsidRPr="00482871">
        <w:rPr>
          <w:rFonts w:ascii="Calibri" w:hAnsi="Calibri"/>
          <w:color w:val="000000"/>
          <w:sz w:val="26"/>
          <w:szCs w:val="26"/>
        </w:rPr>
        <w:t xml:space="preserve"> </w:t>
      </w:r>
      <w:r w:rsidR="00442CF0">
        <w:rPr>
          <w:rFonts w:ascii="Calibri" w:hAnsi="Calibri"/>
          <w:color w:val="000000"/>
          <w:sz w:val="26"/>
          <w:szCs w:val="26"/>
        </w:rPr>
        <w:t>Разом з тим відбулося подорожчання плати за кабельне телебачення на 3%.</w:t>
      </w:r>
      <w:r w:rsidR="00442CF0" w:rsidRPr="006B01B3">
        <w:rPr>
          <w:rFonts w:ascii="Calibri" w:hAnsi="Calibri"/>
          <w:color w:val="000000"/>
          <w:spacing w:val="-6"/>
          <w:sz w:val="26"/>
          <w:szCs w:val="26"/>
        </w:rPr>
        <w:t xml:space="preserve"> </w:t>
      </w:r>
      <w:r w:rsidR="00442CF0" w:rsidRPr="009E5866">
        <w:rPr>
          <w:rFonts w:ascii="Calibri" w:hAnsi="Calibri"/>
          <w:color w:val="000000"/>
          <w:spacing w:val="-2"/>
          <w:sz w:val="26"/>
          <w:szCs w:val="26"/>
        </w:rPr>
        <w:t xml:space="preserve">Подешевшання </w:t>
      </w:r>
      <w:r w:rsidR="00442CF0" w:rsidRPr="009E5866">
        <w:rPr>
          <w:rFonts w:ascii="Calibri" w:hAnsi="Calibri"/>
          <w:i/>
          <w:color w:val="000000"/>
          <w:spacing w:val="-2"/>
          <w:sz w:val="26"/>
          <w:szCs w:val="26"/>
        </w:rPr>
        <w:t>р</w:t>
      </w:r>
      <w:r w:rsidR="00442CF0" w:rsidRPr="009E5866">
        <w:rPr>
          <w:rFonts w:ascii="Calibri" w:hAnsi="Calibri"/>
          <w:i/>
          <w:iCs/>
          <w:spacing w:val="-2"/>
          <w:sz w:val="26"/>
          <w:szCs w:val="26"/>
        </w:rPr>
        <w:t xml:space="preserve">ізних товарів та послуг </w:t>
      </w:r>
      <w:r w:rsidR="00442CF0" w:rsidRPr="009E5866">
        <w:rPr>
          <w:rFonts w:ascii="Calibri" w:hAnsi="Calibri"/>
          <w:iCs/>
          <w:spacing w:val="-2"/>
          <w:sz w:val="26"/>
          <w:szCs w:val="26"/>
        </w:rPr>
        <w:t xml:space="preserve">на </w:t>
      </w:r>
      <w:r w:rsidR="00442CF0">
        <w:rPr>
          <w:rFonts w:ascii="Calibri" w:hAnsi="Calibri"/>
          <w:iCs/>
          <w:spacing w:val="-2"/>
          <w:sz w:val="26"/>
          <w:szCs w:val="26"/>
        </w:rPr>
        <w:t>3,1</w:t>
      </w:r>
      <w:r w:rsidR="00442CF0" w:rsidRPr="009E5866">
        <w:rPr>
          <w:rFonts w:ascii="Calibri" w:hAnsi="Calibri"/>
          <w:iCs/>
          <w:spacing w:val="-2"/>
          <w:sz w:val="26"/>
          <w:szCs w:val="26"/>
        </w:rPr>
        <w:t>% відбулося за рахунок сезонного</w:t>
      </w:r>
      <w:r w:rsidR="00442CF0" w:rsidRPr="009E5866">
        <w:rPr>
          <w:rFonts w:ascii="Calibri" w:hAnsi="Calibri"/>
          <w:i/>
          <w:iCs/>
          <w:spacing w:val="-2"/>
          <w:sz w:val="26"/>
          <w:szCs w:val="26"/>
        </w:rPr>
        <w:t xml:space="preserve"> </w:t>
      </w:r>
      <w:r w:rsidR="00442CF0" w:rsidRPr="009E5866">
        <w:rPr>
          <w:rFonts w:ascii="Calibri" w:hAnsi="Calibri"/>
          <w:color w:val="000000"/>
          <w:spacing w:val="-2"/>
          <w:sz w:val="26"/>
          <w:szCs w:val="26"/>
        </w:rPr>
        <w:t xml:space="preserve">зменшення цін на ритуальні послуги на </w:t>
      </w:r>
      <w:r w:rsidR="00442CF0">
        <w:rPr>
          <w:rFonts w:ascii="Calibri" w:hAnsi="Calibri"/>
          <w:color w:val="000000"/>
          <w:spacing w:val="-2"/>
          <w:sz w:val="26"/>
          <w:szCs w:val="26"/>
        </w:rPr>
        <w:t>21,9</w:t>
      </w:r>
      <w:r w:rsidR="00442CF0" w:rsidRPr="009E5866">
        <w:rPr>
          <w:rFonts w:ascii="Calibri" w:hAnsi="Calibri"/>
          <w:color w:val="000000"/>
          <w:spacing w:val="-2"/>
          <w:sz w:val="26"/>
          <w:szCs w:val="26"/>
        </w:rPr>
        <w:t>% (копання могил).</w:t>
      </w:r>
      <w:r w:rsidR="00442CF0">
        <w:rPr>
          <w:rFonts w:ascii="Calibri" w:hAnsi="Calibri"/>
          <w:color w:val="000000"/>
          <w:spacing w:val="-2"/>
          <w:sz w:val="26"/>
          <w:szCs w:val="26"/>
        </w:rPr>
        <w:t xml:space="preserve"> Водночас відбулося зростання ціни на </w:t>
      </w:r>
      <w:r w:rsidR="00442CF0">
        <w:rPr>
          <w:rFonts w:ascii="Calibri" w:hAnsi="Calibri"/>
          <w:iCs/>
          <w:spacing w:val="-4"/>
          <w:sz w:val="26"/>
          <w:szCs w:val="26"/>
        </w:rPr>
        <w:t xml:space="preserve">страхування особистого транспорту – </w:t>
      </w:r>
      <w:r w:rsidR="00442CF0">
        <w:rPr>
          <w:rFonts w:ascii="Calibri" w:hAnsi="Calibri"/>
          <w:iCs/>
          <w:spacing w:val="-4"/>
          <w:sz w:val="26"/>
          <w:szCs w:val="26"/>
        </w:rPr>
        <w:br/>
        <w:t>на 4,6%.</w:t>
      </w:r>
    </w:p>
    <w:p w:rsidR="00EF24C3" w:rsidRDefault="00867019" w:rsidP="003E4FE3">
      <w:pPr>
        <w:widowControl w:val="0"/>
        <w:spacing w:line="380" w:lineRule="exact"/>
        <w:ind w:firstLine="709"/>
        <w:jc w:val="both"/>
        <w:rPr>
          <w:rFonts w:ascii="Calibri" w:hAnsi="Calibri"/>
          <w:spacing w:val="-4"/>
          <w:sz w:val="26"/>
          <w:szCs w:val="26"/>
        </w:rPr>
      </w:pPr>
      <w:r w:rsidRPr="0092525A">
        <w:rPr>
          <w:rFonts w:ascii="Calibri" w:hAnsi="Calibri"/>
          <w:i/>
          <w:spacing w:val="-4"/>
          <w:sz w:val="26"/>
          <w:szCs w:val="26"/>
        </w:rPr>
        <w:t xml:space="preserve">Алкогольні напої та тютюнові вироби </w:t>
      </w:r>
      <w:r w:rsidR="00F4334A" w:rsidRPr="0092525A">
        <w:rPr>
          <w:rFonts w:ascii="Calibri" w:hAnsi="Calibri"/>
          <w:spacing w:val="-4"/>
          <w:sz w:val="26"/>
          <w:szCs w:val="26"/>
        </w:rPr>
        <w:t xml:space="preserve">подорожчали на </w:t>
      </w:r>
      <w:r w:rsidR="00EF24C3">
        <w:rPr>
          <w:rFonts w:ascii="Calibri" w:hAnsi="Calibri"/>
          <w:spacing w:val="-4"/>
          <w:sz w:val="26"/>
          <w:szCs w:val="26"/>
        </w:rPr>
        <w:t>1,8</w:t>
      </w:r>
      <w:r w:rsidR="00F4334A" w:rsidRPr="0092525A">
        <w:rPr>
          <w:rFonts w:ascii="Calibri" w:hAnsi="Calibri"/>
          <w:spacing w:val="-4"/>
          <w:sz w:val="26"/>
          <w:szCs w:val="26"/>
        </w:rPr>
        <w:t>%.</w:t>
      </w:r>
      <w:r w:rsidR="00EF24C3" w:rsidRPr="00EF24C3">
        <w:rPr>
          <w:rFonts w:ascii="Calibri" w:hAnsi="Calibri"/>
          <w:spacing w:val="-4"/>
          <w:sz w:val="26"/>
          <w:szCs w:val="26"/>
        </w:rPr>
        <w:t xml:space="preserve"> </w:t>
      </w:r>
      <w:r w:rsidR="00EF24C3" w:rsidRPr="0092525A">
        <w:rPr>
          <w:rFonts w:ascii="Calibri" w:hAnsi="Calibri"/>
          <w:spacing w:val="-4"/>
          <w:sz w:val="26"/>
          <w:szCs w:val="26"/>
        </w:rPr>
        <w:t xml:space="preserve">Тютюнові вироби зросли у ціні на </w:t>
      </w:r>
      <w:r w:rsidR="00EF24C3">
        <w:rPr>
          <w:rFonts w:ascii="Calibri" w:hAnsi="Calibri"/>
          <w:spacing w:val="-4"/>
          <w:sz w:val="26"/>
          <w:szCs w:val="26"/>
        </w:rPr>
        <w:t>2,5</w:t>
      </w:r>
      <w:r w:rsidR="00EF24C3" w:rsidRPr="0092525A">
        <w:rPr>
          <w:rFonts w:ascii="Calibri" w:hAnsi="Calibri"/>
          <w:spacing w:val="-4"/>
          <w:sz w:val="26"/>
          <w:szCs w:val="26"/>
        </w:rPr>
        <w:t xml:space="preserve">%: більш за інші подорожчали сигарети з фільтром вітчизняних марок на </w:t>
      </w:r>
      <w:r w:rsidR="00EF24C3">
        <w:rPr>
          <w:rFonts w:ascii="Calibri" w:hAnsi="Calibri"/>
          <w:spacing w:val="-4"/>
          <w:sz w:val="26"/>
          <w:szCs w:val="26"/>
        </w:rPr>
        <w:t>5,2</w:t>
      </w:r>
      <w:r w:rsidR="00EF24C3" w:rsidRPr="0092525A">
        <w:rPr>
          <w:rFonts w:ascii="Calibri" w:hAnsi="Calibri"/>
          <w:spacing w:val="-4"/>
          <w:sz w:val="26"/>
          <w:szCs w:val="26"/>
        </w:rPr>
        <w:t xml:space="preserve">%, сигарети з фільтром преміум класу – на </w:t>
      </w:r>
      <w:r w:rsidR="00EF24C3">
        <w:rPr>
          <w:rFonts w:ascii="Calibri" w:hAnsi="Calibri"/>
          <w:spacing w:val="-4"/>
          <w:sz w:val="26"/>
          <w:szCs w:val="26"/>
        </w:rPr>
        <w:t>2,3</w:t>
      </w:r>
      <w:r w:rsidR="00EF24C3" w:rsidRPr="0092525A">
        <w:rPr>
          <w:rFonts w:ascii="Calibri" w:hAnsi="Calibri"/>
          <w:spacing w:val="-4"/>
          <w:sz w:val="26"/>
          <w:szCs w:val="26"/>
        </w:rPr>
        <w:t>%.</w:t>
      </w:r>
      <w:r w:rsidR="0015324F" w:rsidRPr="0092525A">
        <w:rPr>
          <w:rFonts w:ascii="Calibri" w:hAnsi="Calibri"/>
          <w:spacing w:val="-4"/>
          <w:sz w:val="26"/>
          <w:szCs w:val="26"/>
        </w:rPr>
        <w:t xml:space="preserve"> Алкогольні напої подорожчали </w:t>
      </w:r>
      <w:r w:rsidR="004D6FEF">
        <w:rPr>
          <w:rFonts w:ascii="Calibri" w:hAnsi="Calibri"/>
          <w:spacing w:val="-4"/>
          <w:sz w:val="26"/>
          <w:szCs w:val="26"/>
        </w:rPr>
        <w:br/>
      </w:r>
      <w:r w:rsidR="0015324F" w:rsidRPr="0092525A">
        <w:rPr>
          <w:rFonts w:ascii="Calibri" w:hAnsi="Calibri"/>
          <w:spacing w:val="-4"/>
          <w:sz w:val="26"/>
          <w:szCs w:val="26"/>
        </w:rPr>
        <w:t xml:space="preserve">на </w:t>
      </w:r>
      <w:r w:rsidR="0015324F">
        <w:rPr>
          <w:rFonts w:ascii="Calibri" w:hAnsi="Calibri"/>
          <w:spacing w:val="-4"/>
          <w:sz w:val="26"/>
          <w:szCs w:val="26"/>
        </w:rPr>
        <w:t>0,9</w:t>
      </w:r>
      <w:r w:rsidR="0015324F" w:rsidRPr="0092525A">
        <w:rPr>
          <w:rFonts w:ascii="Calibri" w:hAnsi="Calibri"/>
          <w:spacing w:val="-4"/>
          <w:sz w:val="26"/>
          <w:szCs w:val="26"/>
        </w:rPr>
        <w:t>%, а саме: вина столові імпортні</w:t>
      </w:r>
      <w:r w:rsidR="00EB0AC5">
        <w:rPr>
          <w:rFonts w:ascii="Calibri" w:hAnsi="Calibri"/>
          <w:spacing w:val="-4"/>
          <w:sz w:val="26"/>
          <w:szCs w:val="26"/>
        </w:rPr>
        <w:t>,</w:t>
      </w:r>
      <w:r w:rsidR="0015324F" w:rsidRPr="0092525A">
        <w:rPr>
          <w:rFonts w:ascii="Calibri" w:hAnsi="Calibri"/>
          <w:spacing w:val="-4"/>
          <w:sz w:val="26"/>
          <w:szCs w:val="26"/>
        </w:rPr>
        <w:t xml:space="preserve"> </w:t>
      </w:r>
      <w:r w:rsidR="0015324F">
        <w:rPr>
          <w:rFonts w:ascii="Calibri" w:hAnsi="Calibri"/>
          <w:spacing w:val="-4"/>
          <w:sz w:val="26"/>
          <w:szCs w:val="26"/>
        </w:rPr>
        <w:t xml:space="preserve">горілка преміум класу </w:t>
      </w:r>
      <w:r w:rsidR="0015324F" w:rsidRPr="0092525A">
        <w:rPr>
          <w:rFonts w:ascii="Calibri" w:hAnsi="Calibri"/>
          <w:spacing w:val="-4"/>
          <w:sz w:val="26"/>
          <w:szCs w:val="26"/>
        </w:rPr>
        <w:t xml:space="preserve">– на </w:t>
      </w:r>
      <w:r w:rsidR="0015324F">
        <w:rPr>
          <w:rFonts w:ascii="Calibri" w:hAnsi="Calibri"/>
          <w:spacing w:val="-4"/>
          <w:sz w:val="26"/>
          <w:szCs w:val="26"/>
        </w:rPr>
        <w:t>4,6</w:t>
      </w:r>
      <w:r w:rsidR="0015324F" w:rsidRPr="0092525A">
        <w:rPr>
          <w:rFonts w:ascii="Calibri" w:hAnsi="Calibri"/>
          <w:spacing w:val="-4"/>
          <w:sz w:val="26"/>
          <w:szCs w:val="26"/>
        </w:rPr>
        <w:t xml:space="preserve">% та на </w:t>
      </w:r>
      <w:r w:rsidR="0015324F">
        <w:rPr>
          <w:rFonts w:ascii="Calibri" w:hAnsi="Calibri"/>
          <w:spacing w:val="-4"/>
          <w:sz w:val="26"/>
          <w:szCs w:val="26"/>
        </w:rPr>
        <w:t>3,4</w:t>
      </w:r>
      <w:r w:rsidR="0015324F" w:rsidRPr="0092525A">
        <w:rPr>
          <w:rFonts w:ascii="Calibri" w:hAnsi="Calibri"/>
          <w:spacing w:val="-4"/>
          <w:sz w:val="26"/>
          <w:szCs w:val="26"/>
        </w:rPr>
        <w:t>% відповідно.</w:t>
      </w:r>
      <w:r w:rsidR="00442CF0" w:rsidRPr="00442CF0">
        <w:rPr>
          <w:rFonts w:ascii="Calibri" w:hAnsi="Calibri"/>
          <w:color w:val="000000"/>
          <w:spacing w:val="-6"/>
          <w:sz w:val="26"/>
          <w:szCs w:val="26"/>
        </w:rPr>
        <w:t xml:space="preserve"> </w:t>
      </w:r>
      <w:r w:rsidR="00442CF0" w:rsidRPr="00410F05">
        <w:rPr>
          <w:rFonts w:ascii="Calibri" w:hAnsi="Calibri"/>
          <w:color w:val="000000"/>
          <w:spacing w:val="-6"/>
          <w:sz w:val="26"/>
          <w:szCs w:val="26"/>
        </w:rPr>
        <w:t xml:space="preserve">Зростання цін на </w:t>
      </w:r>
      <w:r w:rsidR="00442CF0" w:rsidRPr="00410F05">
        <w:rPr>
          <w:rFonts w:ascii="Calibri" w:hAnsi="Calibri"/>
          <w:i/>
          <w:spacing w:val="-6"/>
          <w:sz w:val="26"/>
          <w:szCs w:val="26"/>
        </w:rPr>
        <w:t xml:space="preserve">житло, воду, електроенергію, газ та інші види палива </w:t>
      </w:r>
      <w:r w:rsidR="00442CF0" w:rsidRPr="00410F05">
        <w:rPr>
          <w:rFonts w:ascii="Calibri" w:hAnsi="Calibri"/>
          <w:spacing w:val="-6"/>
          <w:sz w:val="26"/>
          <w:szCs w:val="26"/>
        </w:rPr>
        <w:t>на 0,</w:t>
      </w:r>
      <w:r w:rsidR="00442CF0">
        <w:rPr>
          <w:rFonts w:ascii="Calibri" w:hAnsi="Calibri"/>
          <w:spacing w:val="-6"/>
          <w:sz w:val="26"/>
          <w:szCs w:val="26"/>
        </w:rPr>
        <w:t>9</w:t>
      </w:r>
      <w:r w:rsidR="00442CF0" w:rsidRPr="00410F05">
        <w:rPr>
          <w:rFonts w:ascii="Calibri" w:hAnsi="Calibri"/>
          <w:spacing w:val="-6"/>
          <w:sz w:val="26"/>
          <w:szCs w:val="26"/>
        </w:rPr>
        <w:t xml:space="preserve">% відбулося за рахунок підвищення </w:t>
      </w:r>
      <w:r w:rsidR="00442CF0">
        <w:rPr>
          <w:rFonts w:ascii="Calibri" w:hAnsi="Calibri"/>
          <w:spacing w:val="-6"/>
          <w:sz w:val="26"/>
          <w:szCs w:val="26"/>
        </w:rPr>
        <w:t xml:space="preserve">тарифів на водопостачання на 14,4%, </w:t>
      </w:r>
      <w:r w:rsidR="00442CF0" w:rsidRPr="004950C4">
        <w:rPr>
          <w:rFonts w:ascii="Calibri" w:hAnsi="Calibri"/>
          <w:color w:val="000000"/>
          <w:spacing w:val="-6"/>
          <w:sz w:val="26"/>
          <w:szCs w:val="26"/>
        </w:rPr>
        <w:t xml:space="preserve">каналізацію – </w:t>
      </w:r>
      <w:r w:rsidR="00442CF0" w:rsidRPr="00C76173">
        <w:rPr>
          <w:rFonts w:ascii="Calibri" w:hAnsi="Calibri"/>
          <w:color w:val="000000"/>
          <w:spacing w:val="-6"/>
          <w:sz w:val="26"/>
          <w:szCs w:val="26"/>
        </w:rPr>
        <w:t>на 7,1%.</w:t>
      </w:r>
    </w:p>
    <w:p w:rsidR="00442CF0" w:rsidRPr="00A8327A" w:rsidRDefault="007E59BD" w:rsidP="00A8327A">
      <w:pPr>
        <w:pStyle w:val="a6"/>
        <w:spacing w:line="380" w:lineRule="exact"/>
        <w:ind w:firstLine="709"/>
        <w:rPr>
          <w:rFonts w:ascii="Calibri" w:hAnsi="Calibri"/>
          <w:spacing w:val="-4"/>
        </w:rPr>
      </w:pPr>
      <w:r w:rsidRPr="00A8327A">
        <w:rPr>
          <w:rFonts w:ascii="Calibri" w:hAnsi="Calibri"/>
          <w:spacing w:val="-4"/>
        </w:rPr>
        <w:t>Ціни на предмети домашнього вжитку, побутову техніку та поточне утримання житла збільшилися на 0,6% за рахунок подорожчання товарів та послуг для щоденної підтримки будинку на 2,8%, електроінструментів – на 2,1%.</w:t>
      </w:r>
      <w:r w:rsidR="007D7AD3" w:rsidRPr="00A8327A">
        <w:rPr>
          <w:rFonts w:ascii="Calibri" w:hAnsi="Calibri"/>
          <w:spacing w:val="-4"/>
        </w:rPr>
        <w:t xml:space="preserve"> У сфері охорони здоров’я подорожчання на 0,1% спостерігалося внаслідок зростання цін на амбулаторні послуги </w:t>
      </w:r>
      <w:r w:rsidR="00A514CB">
        <w:rPr>
          <w:rFonts w:ascii="Calibri" w:hAnsi="Calibri"/>
          <w:spacing w:val="-4"/>
        </w:rPr>
        <w:br/>
      </w:r>
      <w:r w:rsidR="007D7AD3" w:rsidRPr="00A8327A">
        <w:rPr>
          <w:rFonts w:ascii="Calibri" w:hAnsi="Calibri"/>
          <w:spacing w:val="-4"/>
        </w:rPr>
        <w:t>на 1,9%.</w:t>
      </w:r>
      <w:r w:rsidR="00581159" w:rsidRPr="00A8327A">
        <w:rPr>
          <w:rFonts w:ascii="Calibri" w:hAnsi="Calibri"/>
          <w:spacing w:val="-4"/>
        </w:rPr>
        <w:t xml:space="preserve"> Зростання цін на транспорт на 1,2% в основному спричинено подорожчанням палива та мастил на 1,5% (газу скрапленого для автомобілів – на 5,1%).</w:t>
      </w:r>
      <w:r w:rsidR="00442CF0" w:rsidRPr="00A8327A">
        <w:rPr>
          <w:rFonts w:ascii="Calibri" w:hAnsi="Calibri"/>
          <w:spacing w:val="-4"/>
        </w:rPr>
        <w:t xml:space="preserve"> Ціни на зв'язок зросли на 1,1% внаслідок подорожчання послуг Інтернету та мобільного зв’язку на 1,7% </w:t>
      </w:r>
      <w:r w:rsidR="00A514CB">
        <w:rPr>
          <w:rFonts w:ascii="Calibri" w:hAnsi="Calibri"/>
          <w:spacing w:val="-4"/>
        </w:rPr>
        <w:br/>
      </w:r>
      <w:r w:rsidR="00442CF0" w:rsidRPr="00A8327A">
        <w:rPr>
          <w:rFonts w:ascii="Calibri" w:hAnsi="Calibri"/>
          <w:spacing w:val="-4"/>
        </w:rPr>
        <w:t>та 1,3% відповідно.</w:t>
      </w:r>
    </w:p>
    <w:p w:rsidR="007E59BD" w:rsidRDefault="007E59BD" w:rsidP="003E4FE3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7712C5" w:rsidRDefault="007712C5" w:rsidP="003E4FE3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4"/>
          <w:sz w:val="26"/>
          <w:szCs w:val="26"/>
        </w:rPr>
      </w:pPr>
    </w:p>
    <w:p w:rsidR="004D765D" w:rsidRDefault="00C77DA6" w:rsidP="005C4E88">
      <w:pPr>
        <w:jc w:val="center"/>
      </w:pPr>
      <w:r w:rsidRPr="003944AE">
        <w:rPr>
          <w:rFonts w:ascii="Arial" w:hAnsi="Arial" w:cs="Arial"/>
          <w:b/>
          <w:color w:val="000000"/>
        </w:rPr>
        <w:br w:type="page"/>
      </w:r>
      <w:r w:rsidR="00E813CA" w:rsidRPr="00C04BA6">
        <w:rPr>
          <w:noProof/>
          <w:sz w:val="18"/>
          <w:lang w:eastAsia="uk-UA"/>
        </w:rPr>
        <w:lastRenderedPageBreak/>
        <w:drawing>
          <wp:inline distT="0" distB="0" distL="0" distR="0" wp14:anchorId="48D14976" wp14:editId="1FFC1461">
            <wp:extent cx="5759450" cy="2883877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E813CA" w:rsidRPr="00C04BA6">
        <w:rPr>
          <w:noProof/>
          <w:sz w:val="18"/>
          <w:lang w:eastAsia="uk-UA"/>
        </w:rPr>
        <w:drawing>
          <wp:inline distT="0" distB="0" distL="0" distR="0" wp14:anchorId="1515B4B8" wp14:editId="7CC2AC57">
            <wp:extent cx="5759450" cy="2875084"/>
            <wp:effectExtent l="0" t="0" r="0" b="1905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E813CA" w:rsidRPr="00C04BA6">
        <w:rPr>
          <w:noProof/>
          <w:sz w:val="18"/>
          <w:lang w:eastAsia="uk-UA"/>
        </w:rPr>
        <w:drawing>
          <wp:inline distT="0" distB="0" distL="0" distR="0" wp14:anchorId="5105FC61" wp14:editId="6DAFF48B">
            <wp:extent cx="5768615" cy="2838091"/>
            <wp:effectExtent l="0" t="0" r="3810" b="635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847C7" w:rsidRDefault="001847C7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lastRenderedPageBreak/>
        <w:t xml:space="preserve">Географічне охоплення 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F21AF3">
        <w:rPr>
          <w:rFonts w:ascii="Calibri" w:hAnsi="Calibri"/>
          <w:sz w:val="22"/>
          <w:szCs w:val="22"/>
        </w:rPr>
        <w:t>Спостереження</w:t>
      </w:r>
      <w:r>
        <w:rPr>
          <w:rFonts w:ascii="Calibri" w:hAnsi="Calibri"/>
          <w:sz w:val="22"/>
          <w:szCs w:val="22"/>
        </w:rPr>
        <w:t xml:space="preserve"> </w:t>
      </w:r>
      <w:r w:rsidRPr="00EB0825">
        <w:rPr>
          <w:rFonts w:ascii="Calibri" w:hAnsi="Calibri"/>
          <w:sz w:val="22"/>
          <w:szCs w:val="22"/>
        </w:rPr>
        <w:t>охоплю</w:t>
      </w:r>
      <w:r>
        <w:rPr>
          <w:rFonts w:ascii="Calibri" w:hAnsi="Calibri"/>
          <w:sz w:val="22"/>
          <w:szCs w:val="22"/>
        </w:rPr>
        <w:t>є</w:t>
      </w:r>
      <w:r w:rsidRPr="00EB0825">
        <w:rPr>
          <w:rFonts w:ascii="Calibri" w:hAnsi="Calibri"/>
          <w:sz w:val="22"/>
          <w:szCs w:val="22"/>
        </w:rPr>
        <w:t xml:space="preserve"> усі регіони України, </w:t>
      </w:r>
      <w:r w:rsidR="00DC1FE3">
        <w:rPr>
          <w:rFonts w:ascii="Calibri" w:hAnsi="Calibri"/>
          <w:sz w:val="22"/>
          <w:szCs w:val="22"/>
        </w:rPr>
        <w:t>без урахування</w:t>
      </w:r>
      <w:r w:rsidRPr="00EB0825">
        <w:rPr>
          <w:rFonts w:ascii="Calibri" w:hAnsi="Calibri"/>
          <w:sz w:val="22"/>
          <w:szCs w:val="22"/>
        </w:rPr>
        <w:t xml:space="preserve"> тимчасово окупованої території Автономної Республіки Крим</w:t>
      </w:r>
      <w:r w:rsidR="00AD4C74">
        <w:rPr>
          <w:rFonts w:ascii="Calibri" w:hAnsi="Calibri"/>
          <w:sz w:val="22"/>
          <w:szCs w:val="22"/>
        </w:rPr>
        <w:t xml:space="preserve">, </w:t>
      </w:r>
      <w:r w:rsidRPr="00EB0825">
        <w:rPr>
          <w:rFonts w:ascii="Calibri" w:hAnsi="Calibri"/>
          <w:sz w:val="22"/>
          <w:szCs w:val="22"/>
        </w:rPr>
        <w:t>м. Севастополя</w:t>
      </w:r>
      <w:r w:rsidR="00AD4C74">
        <w:rPr>
          <w:rFonts w:ascii="Calibri" w:hAnsi="Calibri"/>
          <w:sz w:val="22"/>
          <w:szCs w:val="22"/>
        </w:rPr>
        <w:t xml:space="preserve"> та </w:t>
      </w:r>
      <w:r w:rsidRPr="00EB0825">
        <w:rPr>
          <w:rFonts w:ascii="Calibri" w:hAnsi="Calibri"/>
          <w:sz w:val="22"/>
          <w:szCs w:val="22"/>
        </w:rPr>
        <w:t xml:space="preserve">частини </w:t>
      </w:r>
      <w:r w:rsidR="00AD4C74">
        <w:rPr>
          <w:rFonts w:ascii="Calibri" w:hAnsi="Calibri"/>
          <w:sz w:val="22"/>
          <w:szCs w:val="22"/>
        </w:rPr>
        <w:t>тимчасово окупованих територій у Донецькій та Луганській областях</w:t>
      </w:r>
      <w:r w:rsidRPr="00EB0825">
        <w:rPr>
          <w:rFonts w:ascii="Calibri" w:hAnsi="Calibri"/>
          <w:sz w:val="22"/>
          <w:szCs w:val="22"/>
        </w:rPr>
        <w:t>.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EB0825">
        <w:rPr>
          <w:rFonts w:ascii="Calibri" w:hAnsi="Calibri"/>
          <w:sz w:val="22"/>
          <w:szCs w:val="22"/>
        </w:rPr>
        <w:t>Спостереження за змінами споживчих цін (тарифів) проводиться в містах, які відібрані на основі процедури стратифікованого багатоступеневого відбору з елементами методу ймовірності, пропорційній розміру. Відбір міст здійснюється на державному рівні і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EB045F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індекс інфляції)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Методологія розрахунку:</w:t>
      </w:r>
      <w:r w:rsidR="00AD4C74">
        <w:rPr>
          <w:rFonts w:ascii="Calibri" w:hAnsi="Calibri"/>
          <w:sz w:val="22"/>
          <w:szCs w:val="22"/>
        </w:rPr>
        <w:t xml:space="preserve"> </w:t>
      </w:r>
      <w:hyperlink r:id="rId13" w:history="1">
        <w:r w:rsidR="00AD4C74" w:rsidRPr="002D04E5">
          <w:rPr>
            <w:rStyle w:val="afa"/>
            <w:rFonts w:ascii="Calibri" w:hAnsi="Calibri"/>
            <w:sz w:val="22"/>
            <w:szCs w:val="22"/>
          </w:rPr>
          <w:t>http://www.ukrstat.gov.ua/metod_polog/metod_doc/2016/158/mp_spozh_ciny.zip</w:t>
        </w:r>
      </w:hyperlink>
      <w:r w:rsidRPr="00791800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EB045F" w:rsidRDefault="00EB045F" w:rsidP="00EB045F">
      <w:pPr>
        <w:pStyle w:val="aaarazdel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201</w:t>
      </w:r>
      <w:r w:rsidR="005D33BD">
        <w:rPr>
          <w:rFonts w:ascii="Calibri" w:hAnsi="Calibri"/>
          <w:sz w:val="20"/>
        </w:rPr>
        <w:t>8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134" w:rsidRDefault="005F1134">
      <w:r>
        <w:separator/>
      </w:r>
    </w:p>
  </w:endnote>
  <w:endnote w:type="continuationSeparator" w:id="0">
    <w:p w:rsidR="005F1134" w:rsidRDefault="005F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134" w:rsidRDefault="005F1134">
      <w:r>
        <w:separator/>
      </w:r>
    </w:p>
  </w:footnote>
  <w:footnote w:type="continuationSeparator" w:id="0">
    <w:p w:rsidR="005F1134" w:rsidRDefault="005F11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42F"/>
    <w:rsid w:val="00001687"/>
    <w:rsid w:val="00001F86"/>
    <w:rsid w:val="00002704"/>
    <w:rsid w:val="00002FA4"/>
    <w:rsid w:val="00004522"/>
    <w:rsid w:val="00004EFC"/>
    <w:rsid w:val="00005504"/>
    <w:rsid w:val="000055F6"/>
    <w:rsid w:val="00005C24"/>
    <w:rsid w:val="00005FB5"/>
    <w:rsid w:val="00010F9E"/>
    <w:rsid w:val="00011088"/>
    <w:rsid w:val="000116CF"/>
    <w:rsid w:val="00012184"/>
    <w:rsid w:val="0001223D"/>
    <w:rsid w:val="0001262C"/>
    <w:rsid w:val="00012916"/>
    <w:rsid w:val="000135F7"/>
    <w:rsid w:val="000142DE"/>
    <w:rsid w:val="0001457E"/>
    <w:rsid w:val="000146D6"/>
    <w:rsid w:val="000149EB"/>
    <w:rsid w:val="00014A31"/>
    <w:rsid w:val="00016017"/>
    <w:rsid w:val="000202EC"/>
    <w:rsid w:val="000204B8"/>
    <w:rsid w:val="00021C87"/>
    <w:rsid w:val="00022FFE"/>
    <w:rsid w:val="00023141"/>
    <w:rsid w:val="00023C59"/>
    <w:rsid w:val="00024F1A"/>
    <w:rsid w:val="00025324"/>
    <w:rsid w:val="00025C1D"/>
    <w:rsid w:val="0002667E"/>
    <w:rsid w:val="00026727"/>
    <w:rsid w:val="00026CE6"/>
    <w:rsid w:val="000275D0"/>
    <w:rsid w:val="000275DE"/>
    <w:rsid w:val="00030DD4"/>
    <w:rsid w:val="00032EF0"/>
    <w:rsid w:val="00034686"/>
    <w:rsid w:val="00034DF3"/>
    <w:rsid w:val="00035449"/>
    <w:rsid w:val="00035F7C"/>
    <w:rsid w:val="0003704E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22DF"/>
    <w:rsid w:val="00072834"/>
    <w:rsid w:val="0007288D"/>
    <w:rsid w:val="00073EF9"/>
    <w:rsid w:val="0007613F"/>
    <w:rsid w:val="00080197"/>
    <w:rsid w:val="0008040F"/>
    <w:rsid w:val="00080499"/>
    <w:rsid w:val="00080E46"/>
    <w:rsid w:val="00081605"/>
    <w:rsid w:val="00081E13"/>
    <w:rsid w:val="0008332C"/>
    <w:rsid w:val="000845D9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1291"/>
    <w:rsid w:val="000A1B47"/>
    <w:rsid w:val="000A363C"/>
    <w:rsid w:val="000A7868"/>
    <w:rsid w:val="000B020D"/>
    <w:rsid w:val="000B14AB"/>
    <w:rsid w:val="000B152A"/>
    <w:rsid w:val="000B31B9"/>
    <w:rsid w:val="000B4B31"/>
    <w:rsid w:val="000B59F9"/>
    <w:rsid w:val="000B5B99"/>
    <w:rsid w:val="000B664E"/>
    <w:rsid w:val="000C0570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E0311"/>
    <w:rsid w:val="000E2250"/>
    <w:rsid w:val="000E23CD"/>
    <w:rsid w:val="000E2595"/>
    <w:rsid w:val="000E362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E43"/>
    <w:rsid w:val="0010342F"/>
    <w:rsid w:val="00103A85"/>
    <w:rsid w:val="00104202"/>
    <w:rsid w:val="00105072"/>
    <w:rsid w:val="00105680"/>
    <w:rsid w:val="001059B6"/>
    <w:rsid w:val="001060A9"/>
    <w:rsid w:val="00107566"/>
    <w:rsid w:val="00110CF0"/>
    <w:rsid w:val="00110D48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B67"/>
    <w:rsid w:val="00123D93"/>
    <w:rsid w:val="00123E84"/>
    <w:rsid w:val="001240B2"/>
    <w:rsid w:val="0012422B"/>
    <w:rsid w:val="00124A3E"/>
    <w:rsid w:val="00125730"/>
    <w:rsid w:val="00125B94"/>
    <w:rsid w:val="00127D27"/>
    <w:rsid w:val="00130A6A"/>
    <w:rsid w:val="00130C73"/>
    <w:rsid w:val="00131219"/>
    <w:rsid w:val="001346E3"/>
    <w:rsid w:val="00134F3D"/>
    <w:rsid w:val="0013692F"/>
    <w:rsid w:val="00137398"/>
    <w:rsid w:val="0013740A"/>
    <w:rsid w:val="00137B73"/>
    <w:rsid w:val="0014072B"/>
    <w:rsid w:val="00140F30"/>
    <w:rsid w:val="00142016"/>
    <w:rsid w:val="001445C2"/>
    <w:rsid w:val="001447D5"/>
    <w:rsid w:val="00144D27"/>
    <w:rsid w:val="00146C2C"/>
    <w:rsid w:val="00150D17"/>
    <w:rsid w:val="00151180"/>
    <w:rsid w:val="001529D3"/>
    <w:rsid w:val="0015324F"/>
    <w:rsid w:val="00154557"/>
    <w:rsid w:val="00154676"/>
    <w:rsid w:val="001571AB"/>
    <w:rsid w:val="001573FC"/>
    <w:rsid w:val="00157E05"/>
    <w:rsid w:val="0016062A"/>
    <w:rsid w:val="001614D3"/>
    <w:rsid w:val="00161CEF"/>
    <w:rsid w:val="001625D5"/>
    <w:rsid w:val="00162DB5"/>
    <w:rsid w:val="001642F3"/>
    <w:rsid w:val="001647E0"/>
    <w:rsid w:val="001648C9"/>
    <w:rsid w:val="00165E34"/>
    <w:rsid w:val="00166849"/>
    <w:rsid w:val="0017037E"/>
    <w:rsid w:val="001710BE"/>
    <w:rsid w:val="001715C2"/>
    <w:rsid w:val="001728B8"/>
    <w:rsid w:val="0017539C"/>
    <w:rsid w:val="00176625"/>
    <w:rsid w:val="001770AE"/>
    <w:rsid w:val="00177F37"/>
    <w:rsid w:val="00180D76"/>
    <w:rsid w:val="00181353"/>
    <w:rsid w:val="00181454"/>
    <w:rsid w:val="001817E8"/>
    <w:rsid w:val="00181933"/>
    <w:rsid w:val="001826FD"/>
    <w:rsid w:val="00182773"/>
    <w:rsid w:val="00184579"/>
    <w:rsid w:val="001847C7"/>
    <w:rsid w:val="00184A01"/>
    <w:rsid w:val="00186287"/>
    <w:rsid w:val="001903C5"/>
    <w:rsid w:val="00190F62"/>
    <w:rsid w:val="00191CEF"/>
    <w:rsid w:val="00191F7C"/>
    <w:rsid w:val="00193B6E"/>
    <w:rsid w:val="00193E58"/>
    <w:rsid w:val="001960C6"/>
    <w:rsid w:val="00196898"/>
    <w:rsid w:val="001972A2"/>
    <w:rsid w:val="00197542"/>
    <w:rsid w:val="001A0302"/>
    <w:rsid w:val="001A0751"/>
    <w:rsid w:val="001A26C5"/>
    <w:rsid w:val="001A295E"/>
    <w:rsid w:val="001A30BC"/>
    <w:rsid w:val="001A32A2"/>
    <w:rsid w:val="001A4915"/>
    <w:rsid w:val="001A4A5D"/>
    <w:rsid w:val="001A68ED"/>
    <w:rsid w:val="001A7218"/>
    <w:rsid w:val="001B0938"/>
    <w:rsid w:val="001B1A1D"/>
    <w:rsid w:val="001B1D5D"/>
    <w:rsid w:val="001B1FA4"/>
    <w:rsid w:val="001B251D"/>
    <w:rsid w:val="001B3711"/>
    <w:rsid w:val="001B3865"/>
    <w:rsid w:val="001B3A1A"/>
    <w:rsid w:val="001B4D23"/>
    <w:rsid w:val="001B6A6C"/>
    <w:rsid w:val="001B77CF"/>
    <w:rsid w:val="001C6CD1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418A"/>
    <w:rsid w:val="001F543F"/>
    <w:rsid w:val="001F61E7"/>
    <w:rsid w:val="001F62A5"/>
    <w:rsid w:val="001F76A4"/>
    <w:rsid w:val="00200E03"/>
    <w:rsid w:val="00203171"/>
    <w:rsid w:val="00203727"/>
    <w:rsid w:val="00205789"/>
    <w:rsid w:val="00205828"/>
    <w:rsid w:val="00205CEE"/>
    <w:rsid w:val="0020600D"/>
    <w:rsid w:val="00206264"/>
    <w:rsid w:val="00212D07"/>
    <w:rsid w:val="00214E9E"/>
    <w:rsid w:val="00215DB8"/>
    <w:rsid w:val="002162BE"/>
    <w:rsid w:val="00216407"/>
    <w:rsid w:val="00216805"/>
    <w:rsid w:val="00217BE9"/>
    <w:rsid w:val="002200BA"/>
    <w:rsid w:val="00221806"/>
    <w:rsid w:val="00221EE0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32AE0"/>
    <w:rsid w:val="00234A45"/>
    <w:rsid w:val="00234CE8"/>
    <w:rsid w:val="00235B30"/>
    <w:rsid w:val="00237533"/>
    <w:rsid w:val="00237BD7"/>
    <w:rsid w:val="0024142C"/>
    <w:rsid w:val="002414FE"/>
    <w:rsid w:val="00242619"/>
    <w:rsid w:val="0024509F"/>
    <w:rsid w:val="002469DF"/>
    <w:rsid w:val="00246B84"/>
    <w:rsid w:val="00246E00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76AC"/>
    <w:rsid w:val="00257962"/>
    <w:rsid w:val="00257A7B"/>
    <w:rsid w:val="00260BF1"/>
    <w:rsid w:val="00263213"/>
    <w:rsid w:val="00265154"/>
    <w:rsid w:val="002651D1"/>
    <w:rsid w:val="002653E2"/>
    <w:rsid w:val="002655BA"/>
    <w:rsid w:val="00265E6E"/>
    <w:rsid w:val="00267A0A"/>
    <w:rsid w:val="00270ED8"/>
    <w:rsid w:val="002732C1"/>
    <w:rsid w:val="00273977"/>
    <w:rsid w:val="00273FA4"/>
    <w:rsid w:val="00274134"/>
    <w:rsid w:val="00274749"/>
    <w:rsid w:val="002750AA"/>
    <w:rsid w:val="00276612"/>
    <w:rsid w:val="00276781"/>
    <w:rsid w:val="00277D9E"/>
    <w:rsid w:val="00280EEC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6283"/>
    <w:rsid w:val="00290269"/>
    <w:rsid w:val="00291052"/>
    <w:rsid w:val="00291114"/>
    <w:rsid w:val="0029391C"/>
    <w:rsid w:val="002949E2"/>
    <w:rsid w:val="00294CCA"/>
    <w:rsid w:val="00294D8A"/>
    <w:rsid w:val="00296953"/>
    <w:rsid w:val="002971C3"/>
    <w:rsid w:val="002975B0"/>
    <w:rsid w:val="002A19A1"/>
    <w:rsid w:val="002A1E15"/>
    <w:rsid w:val="002A3BE9"/>
    <w:rsid w:val="002A496D"/>
    <w:rsid w:val="002A5422"/>
    <w:rsid w:val="002A653E"/>
    <w:rsid w:val="002A6D81"/>
    <w:rsid w:val="002A7CC5"/>
    <w:rsid w:val="002B2A70"/>
    <w:rsid w:val="002B4B27"/>
    <w:rsid w:val="002B4CD4"/>
    <w:rsid w:val="002B5430"/>
    <w:rsid w:val="002B58C6"/>
    <w:rsid w:val="002B5ACE"/>
    <w:rsid w:val="002B5E1A"/>
    <w:rsid w:val="002B768B"/>
    <w:rsid w:val="002C1691"/>
    <w:rsid w:val="002C271C"/>
    <w:rsid w:val="002C295F"/>
    <w:rsid w:val="002C2F64"/>
    <w:rsid w:val="002C4AF0"/>
    <w:rsid w:val="002C5004"/>
    <w:rsid w:val="002C52BC"/>
    <w:rsid w:val="002C7FF6"/>
    <w:rsid w:val="002D047B"/>
    <w:rsid w:val="002D12EA"/>
    <w:rsid w:val="002D1983"/>
    <w:rsid w:val="002D1EE5"/>
    <w:rsid w:val="002D2CAA"/>
    <w:rsid w:val="002D3FA8"/>
    <w:rsid w:val="002D4037"/>
    <w:rsid w:val="002D43E7"/>
    <w:rsid w:val="002D4406"/>
    <w:rsid w:val="002D44B9"/>
    <w:rsid w:val="002D46EB"/>
    <w:rsid w:val="002D554A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1FDE"/>
    <w:rsid w:val="002F2EF8"/>
    <w:rsid w:val="002F5D14"/>
    <w:rsid w:val="002F656F"/>
    <w:rsid w:val="002F67E7"/>
    <w:rsid w:val="002F6988"/>
    <w:rsid w:val="002F79B2"/>
    <w:rsid w:val="00300E46"/>
    <w:rsid w:val="00302201"/>
    <w:rsid w:val="003029B7"/>
    <w:rsid w:val="00302BCA"/>
    <w:rsid w:val="003049EF"/>
    <w:rsid w:val="00304D2D"/>
    <w:rsid w:val="00306388"/>
    <w:rsid w:val="003065DB"/>
    <w:rsid w:val="00310031"/>
    <w:rsid w:val="00310BF6"/>
    <w:rsid w:val="003117B2"/>
    <w:rsid w:val="00312A66"/>
    <w:rsid w:val="003132F3"/>
    <w:rsid w:val="003159CE"/>
    <w:rsid w:val="00320AC6"/>
    <w:rsid w:val="00320EEF"/>
    <w:rsid w:val="0032155B"/>
    <w:rsid w:val="00323F4F"/>
    <w:rsid w:val="00324AD6"/>
    <w:rsid w:val="00324D2B"/>
    <w:rsid w:val="00325A52"/>
    <w:rsid w:val="0032649B"/>
    <w:rsid w:val="00326953"/>
    <w:rsid w:val="003271DE"/>
    <w:rsid w:val="003303DF"/>
    <w:rsid w:val="00330C56"/>
    <w:rsid w:val="00332045"/>
    <w:rsid w:val="00333AF8"/>
    <w:rsid w:val="00334DF6"/>
    <w:rsid w:val="00335FAB"/>
    <w:rsid w:val="00337B34"/>
    <w:rsid w:val="00337D5F"/>
    <w:rsid w:val="0034002E"/>
    <w:rsid w:val="003408A0"/>
    <w:rsid w:val="003410F1"/>
    <w:rsid w:val="00342DE9"/>
    <w:rsid w:val="00344A55"/>
    <w:rsid w:val="00346BF2"/>
    <w:rsid w:val="00346C19"/>
    <w:rsid w:val="00350A76"/>
    <w:rsid w:val="00353245"/>
    <w:rsid w:val="00353E60"/>
    <w:rsid w:val="003547E9"/>
    <w:rsid w:val="003550C4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78D3"/>
    <w:rsid w:val="003715E8"/>
    <w:rsid w:val="0037165A"/>
    <w:rsid w:val="00371D44"/>
    <w:rsid w:val="00373C10"/>
    <w:rsid w:val="00376012"/>
    <w:rsid w:val="003762B3"/>
    <w:rsid w:val="00376EF8"/>
    <w:rsid w:val="00377870"/>
    <w:rsid w:val="00380DC1"/>
    <w:rsid w:val="0038197A"/>
    <w:rsid w:val="0038211B"/>
    <w:rsid w:val="0038271F"/>
    <w:rsid w:val="0038286B"/>
    <w:rsid w:val="00383CD1"/>
    <w:rsid w:val="00384845"/>
    <w:rsid w:val="003858EA"/>
    <w:rsid w:val="00385EED"/>
    <w:rsid w:val="00387B45"/>
    <w:rsid w:val="003927AF"/>
    <w:rsid w:val="003944AE"/>
    <w:rsid w:val="00394686"/>
    <w:rsid w:val="003956C1"/>
    <w:rsid w:val="00395F51"/>
    <w:rsid w:val="003963EB"/>
    <w:rsid w:val="00397262"/>
    <w:rsid w:val="003A0AE9"/>
    <w:rsid w:val="003A18E1"/>
    <w:rsid w:val="003A371A"/>
    <w:rsid w:val="003A3926"/>
    <w:rsid w:val="003A40A1"/>
    <w:rsid w:val="003A4B27"/>
    <w:rsid w:val="003A5062"/>
    <w:rsid w:val="003A68B7"/>
    <w:rsid w:val="003B026D"/>
    <w:rsid w:val="003B09BF"/>
    <w:rsid w:val="003B0A14"/>
    <w:rsid w:val="003B3837"/>
    <w:rsid w:val="003B3889"/>
    <w:rsid w:val="003B436E"/>
    <w:rsid w:val="003B698F"/>
    <w:rsid w:val="003B6E83"/>
    <w:rsid w:val="003B6F08"/>
    <w:rsid w:val="003B768B"/>
    <w:rsid w:val="003B7E84"/>
    <w:rsid w:val="003C0810"/>
    <w:rsid w:val="003C08AE"/>
    <w:rsid w:val="003C30D4"/>
    <w:rsid w:val="003C34AA"/>
    <w:rsid w:val="003C4C3C"/>
    <w:rsid w:val="003D06D8"/>
    <w:rsid w:val="003D12DC"/>
    <w:rsid w:val="003D27EB"/>
    <w:rsid w:val="003D3B30"/>
    <w:rsid w:val="003D3B37"/>
    <w:rsid w:val="003D7071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42EA"/>
    <w:rsid w:val="003F60B0"/>
    <w:rsid w:val="003F630D"/>
    <w:rsid w:val="003F6860"/>
    <w:rsid w:val="003F7602"/>
    <w:rsid w:val="003F78C0"/>
    <w:rsid w:val="004000D3"/>
    <w:rsid w:val="00400858"/>
    <w:rsid w:val="004009BF"/>
    <w:rsid w:val="00400BE5"/>
    <w:rsid w:val="00401192"/>
    <w:rsid w:val="004022CC"/>
    <w:rsid w:val="00402908"/>
    <w:rsid w:val="004029DC"/>
    <w:rsid w:val="00402FD1"/>
    <w:rsid w:val="004063E7"/>
    <w:rsid w:val="004068AA"/>
    <w:rsid w:val="00406E5B"/>
    <w:rsid w:val="00407057"/>
    <w:rsid w:val="00407075"/>
    <w:rsid w:val="004071D3"/>
    <w:rsid w:val="004079D0"/>
    <w:rsid w:val="00410B79"/>
    <w:rsid w:val="00410D16"/>
    <w:rsid w:val="00410F05"/>
    <w:rsid w:val="00412E9D"/>
    <w:rsid w:val="004139CE"/>
    <w:rsid w:val="004141C7"/>
    <w:rsid w:val="00414965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7C31"/>
    <w:rsid w:val="00434289"/>
    <w:rsid w:val="004344F4"/>
    <w:rsid w:val="0043595C"/>
    <w:rsid w:val="00436B85"/>
    <w:rsid w:val="004373A8"/>
    <w:rsid w:val="00440B8B"/>
    <w:rsid w:val="0044196D"/>
    <w:rsid w:val="0044246A"/>
    <w:rsid w:val="00442CF0"/>
    <w:rsid w:val="00442F23"/>
    <w:rsid w:val="004433DA"/>
    <w:rsid w:val="00443B08"/>
    <w:rsid w:val="00444F3C"/>
    <w:rsid w:val="0044564A"/>
    <w:rsid w:val="0044685D"/>
    <w:rsid w:val="00446979"/>
    <w:rsid w:val="0044723D"/>
    <w:rsid w:val="00450CFF"/>
    <w:rsid w:val="00451774"/>
    <w:rsid w:val="00453DE9"/>
    <w:rsid w:val="00454670"/>
    <w:rsid w:val="00454A5D"/>
    <w:rsid w:val="00454CE5"/>
    <w:rsid w:val="00455F83"/>
    <w:rsid w:val="00456063"/>
    <w:rsid w:val="00457E5D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544"/>
    <w:rsid w:val="004862D8"/>
    <w:rsid w:val="00486C03"/>
    <w:rsid w:val="00491997"/>
    <w:rsid w:val="004924E2"/>
    <w:rsid w:val="004949C1"/>
    <w:rsid w:val="004949F5"/>
    <w:rsid w:val="004950C4"/>
    <w:rsid w:val="00495A56"/>
    <w:rsid w:val="00496059"/>
    <w:rsid w:val="004965FE"/>
    <w:rsid w:val="00496C05"/>
    <w:rsid w:val="00496FF4"/>
    <w:rsid w:val="004A1812"/>
    <w:rsid w:val="004A2AE8"/>
    <w:rsid w:val="004A2CE0"/>
    <w:rsid w:val="004A2F53"/>
    <w:rsid w:val="004A4043"/>
    <w:rsid w:val="004A406A"/>
    <w:rsid w:val="004A490D"/>
    <w:rsid w:val="004A50AF"/>
    <w:rsid w:val="004A5B67"/>
    <w:rsid w:val="004A6602"/>
    <w:rsid w:val="004A6975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FB4"/>
    <w:rsid w:val="004B6D2D"/>
    <w:rsid w:val="004B70E7"/>
    <w:rsid w:val="004C4A4A"/>
    <w:rsid w:val="004C4B49"/>
    <w:rsid w:val="004C4D24"/>
    <w:rsid w:val="004C5A67"/>
    <w:rsid w:val="004C5D0E"/>
    <w:rsid w:val="004C63EA"/>
    <w:rsid w:val="004C77F2"/>
    <w:rsid w:val="004C7EF2"/>
    <w:rsid w:val="004D0128"/>
    <w:rsid w:val="004D043A"/>
    <w:rsid w:val="004D0ACA"/>
    <w:rsid w:val="004D0AD8"/>
    <w:rsid w:val="004D160E"/>
    <w:rsid w:val="004D1FD5"/>
    <w:rsid w:val="004D4E4B"/>
    <w:rsid w:val="004D5509"/>
    <w:rsid w:val="004D56CA"/>
    <w:rsid w:val="004D56F4"/>
    <w:rsid w:val="004D6FEF"/>
    <w:rsid w:val="004D765D"/>
    <w:rsid w:val="004E026C"/>
    <w:rsid w:val="004E035E"/>
    <w:rsid w:val="004E1523"/>
    <w:rsid w:val="004E18F8"/>
    <w:rsid w:val="004E3371"/>
    <w:rsid w:val="004E47A3"/>
    <w:rsid w:val="004E4817"/>
    <w:rsid w:val="004E5394"/>
    <w:rsid w:val="004E56AB"/>
    <w:rsid w:val="004E68FC"/>
    <w:rsid w:val="004F074B"/>
    <w:rsid w:val="004F3372"/>
    <w:rsid w:val="004F59A1"/>
    <w:rsid w:val="004F6904"/>
    <w:rsid w:val="004F70B3"/>
    <w:rsid w:val="004F7398"/>
    <w:rsid w:val="005009D3"/>
    <w:rsid w:val="00502383"/>
    <w:rsid w:val="00502E46"/>
    <w:rsid w:val="005034B8"/>
    <w:rsid w:val="00504719"/>
    <w:rsid w:val="0050785D"/>
    <w:rsid w:val="00512169"/>
    <w:rsid w:val="005141AF"/>
    <w:rsid w:val="005143FD"/>
    <w:rsid w:val="0051460C"/>
    <w:rsid w:val="00514EB1"/>
    <w:rsid w:val="0051547C"/>
    <w:rsid w:val="005162F7"/>
    <w:rsid w:val="00517A98"/>
    <w:rsid w:val="00520834"/>
    <w:rsid w:val="00520915"/>
    <w:rsid w:val="0052101E"/>
    <w:rsid w:val="00521EA0"/>
    <w:rsid w:val="00522619"/>
    <w:rsid w:val="00522772"/>
    <w:rsid w:val="005236AC"/>
    <w:rsid w:val="00524542"/>
    <w:rsid w:val="00524F2A"/>
    <w:rsid w:val="005256F3"/>
    <w:rsid w:val="005306C6"/>
    <w:rsid w:val="005317E9"/>
    <w:rsid w:val="00531C5E"/>
    <w:rsid w:val="00531D2E"/>
    <w:rsid w:val="005320F6"/>
    <w:rsid w:val="00532949"/>
    <w:rsid w:val="00533ED9"/>
    <w:rsid w:val="00536544"/>
    <w:rsid w:val="00536C4E"/>
    <w:rsid w:val="00536E08"/>
    <w:rsid w:val="00537D19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7BEA"/>
    <w:rsid w:val="00550957"/>
    <w:rsid w:val="00551696"/>
    <w:rsid w:val="005525CE"/>
    <w:rsid w:val="00552639"/>
    <w:rsid w:val="00552CF6"/>
    <w:rsid w:val="00553956"/>
    <w:rsid w:val="0055454C"/>
    <w:rsid w:val="00554BF3"/>
    <w:rsid w:val="00555172"/>
    <w:rsid w:val="005571BA"/>
    <w:rsid w:val="00557BF6"/>
    <w:rsid w:val="00563701"/>
    <w:rsid w:val="00564A04"/>
    <w:rsid w:val="005651C9"/>
    <w:rsid w:val="00566567"/>
    <w:rsid w:val="00566AD6"/>
    <w:rsid w:val="00566F95"/>
    <w:rsid w:val="005676A6"/>
    <w:rsid w:val="005705AA"/>
    <w:rsid w:val="00570847"/>
    <w:rsid w:val="00570C10"/>
    <w:rsid w:val="0057282F"/>
    <w:rsid w:val="00574F21"/>
    <w:rsid w:val="005756DF"/>
    <w:rsid w:val="00576A65"/>
    <w:rsid w:val="00581159"/>
    <w:rsid w:val="00581AB7"/>
    <w:rsid w:val="00581EF0"/>
    <w:rsid w:val="00581FFE"/>
    <w:rsid w:val="00584885"/>
    <w:rsid w:val="00586894"/>
    <w:rsid w:val="00586924"/>
    <w:rsid w:val="00590020"/>
    <w:rsid w:val="005901CA"/>
    <w:rsid w:val="00591CBD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7B79"/>
    <w:rsid w:val="005A7E14"/>
    <w:rsid w:val="005B075C"/>
    <w:rsid w:val="005B0FDE"/>
    <w:rsid w:val="005B12EA"/>
    <w:rsid w:val="005B1ECE"/>
    <w:rsid w:val="005B41B4"/>
    <w:rsid w:val="005B4329"/>
    <w:rsid w:val="005B567B"/>
    <w:rsid w:val="005B74E8"/>
    <w:rsid w:val="005B754B"/>
    <w:rsid w:val="005C0DC8"/>
    <w:rsid w:val="005C37F9"/>
    <w:rsid w:val="005C4610"/>
    <w:rsid w:val="005C4E88"/>
    <w:rsid w:val="005C5373"/>
    <w:rsid w:val="005C5883"/>
    <w:rsid w:val="005C786B"/>
    <w:rsid w:val="005D06DB"/>
    <w:rsid w:val="005D33BD"/>
    <w:rsid w:val="005D3987"/>
    <w:rsid w:val="005D4D85"/>
    <w:rsid w:val="005E091E"/>
    <w:rsid w:val="005E2092"/>
    <w:rsid w:val="005E2AC3"/>
    <w:rsid w:val="005E34DF"/>
    <w:rsid w:val="005E4290"/>
    <w:rsid w:val="005E4320"/>
    <w:rsid w:val="005E663B"/>
    <w:rsid w:val="005F07B8"/>
    <w:rsid w:val="005F0EF0"/>
    <w:rsid w:val="005F1134"/>
    <w:rsid w:val="005F1B11"/>
    <w:rsid w:val="005F1B51"/>
    <w:rsid w:val="005F26AE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552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685"/>
    <w:rsid w:val="00624D9D"/>
    <w:rsid w:val="006258CC"/>
    <w:rsid w:val="00631F36"/>
    <w:rsid w:val="006325E0"/>
    <w:rsid w:val="006333F0"/>
    <w:rsid w:val="0063402C"/>
    <w:rsid w:val="0063486F"/>
    <w:rsid w:val="00634D75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8F"/>
    <w:rsid w:val="00642B33"/>
    <w:rsid w:val="00644E46"/>
    <w:rsid w:val="006457B4"/>
    <w:rsid w:val="00646E05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554"/>
    <w:rsid w:val="0066258C"/>
    <w:rsid w:val="006633FC"/>
    <w:rsid w:val="006646C9"/>
    <w:rsid w:val="0067055C"/>
    <w:rsid w:val="00670DEC"/>
    <w:rsid w:val="00673990"/>
    <w:rsid w:val="00676CC2"/>
    <w:rsid w:val="00676F9C"/>
    <w:rsid w:val="00677206"/>
    <w:rsid w:val="006777E2"/>
    <w:rsid w:val="00680C84"/>
    <w:rsid w:val="0068152E"/>
    <w:rsid w:val="00681D24"/>
    <w:rsid w:val="006820F4"/>
    <w:rsid w:val="00683D30"/>
    <w:rsid w:val="006848C3"/>
    <w:rsid w:val="00684957"/>
    <w:rsid w:val="00685C46"/>
    <w:rsid w:val="00686721"/>
    <w:rsid w:val="00690153"/>
    <w:rsid w:val="006908FB"/>
    <w:rsid w:val="00691E06"/>
    <w:rsid w:val="00692153"/>
    <w:rsid w:val="0069272E"/>
    <w:rsid w:val="00692E2D"/>
    <w:rsid w:val="00694A77"/>
    <w:rsid w:val="00697457"/>
    <w:rsid w:val="006A00E1"/>
    <w:rsid w:val="006A0B64"/>
    <w:rsid w:val="006A29C3"/>
    <w:rsid w:val="006A4A93"/>
    <w:rsid w:val="006A4EEE"/>
    <w:rsid w:val="006A6020"/>
    <w:rsid w:val="006A6160"/>
    <w:rsid w:val="006A680C"/>
    <w:rsid w:val="006A6883"/>
    <w:rsid w:val="006B01B3"/>
    <w:rsid w:val="006B0760"/>
    <w:rsid w:val="006B09B2"/>
    <w:rsid w:val="006B203B"/>
    <w:rsid w:val="006B5152"/>
    <w:rsid w:val="006B6247"/>
    <w:rsid w:val="006B6E29"/>
    <w:rsid w:val="006C14C9"/>
    <w:rsid w:val="006C1611"/>
    <w:rsid w:val="006C279C"/>
    <w:rsid w:val="006C2E88"/>
    <w:rsid w:val="006C2ECE"/>
    <w:rsid w:val="006C332E"/>
    <w:rsid w:val="006C7119"/>
    <w:rsid w:val="006C7CAB"/>
    <w:rsid w:val="006D0C20"/>
    <w:rsid w:val="006D30E3"/>
    <w:rsid w:val="006D3DD1"/>
    <w:rsid w:val="006D45AA"/>
    <w:rsid w:val="006D565E"/>
    <w:rsid w:val="006D5A1D"/>
    <w:rsid w:val="006D5C16"/>
    <w:rsid w:val="006D69C1"/>
    <w:rsid w:val="006D7F18"/>
    <w:rsid w:val="006E0FD5"/>
    <w:rsid w:val="006E2992"/>
    <w:rsid w:val="006E314C"/>
    <w:rsid w:val="006E4860"/>
    <w:rsid w:val="006E4FCA"/>
    <w:rsid w:val="006E5830"/>
    <w:rsid w:val="006E790D"/>
    <w:rsid w:val="006F150D"/>
    <w:rsid w:val="006F1D3F"/>
    <w:rsid w:val="006F2D64"/>
    <w:rsid w:val="006F43FB"/>
    <w:rsid w:val="006F5885"/>
    <w:rsid w:val="006F6BD2"/>
    <w:rsid w:val="006F724A"/>
    <w:rsid w:val="006F7427"/>
    <w:rsid w:val="006F7AAC"/>
    <w:rsid w:val="007043F5"/>
    <w:rsid w:val="00704B86"/>
    <w:rsid w:val="007062FC"/>
    <w:rsid w:val="0070668A"/>
    <w:rsid w:val="007069A0"/>
    <w:rsid w:val="00707172"/>
    <w:rsid w:val="0070789C"/>
    <w:rsid w:val="00714DE3"/>
    <w:rsid w:val="0071527C"/>
    <w:rsid w:val="0071724C"/>
    <w:rsid w:val="007175F2"/>
    <w:rsid w:val="007208FC"/>
    <w:rsid w:val="007215B3"/>
    <w:rsid w:val="00721B2D"/>
    <w:rsid w:val="007234B4"/>
    <w:rsid w:val="00723974"/>
    <w:rsid w:val="00723B8B"/>
    <w:rsid w:val="007261BF"/>
    <w:rsid w:val="0072723B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5499"/>
    <w:rsid w:val="00735738"/>
    <w:rsid w:val="00736680"/>
    <w:rsid w:val="0074066F"/>
    <w:rsid w:val="007423B8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15DE"/>
    <w:rsid w:val="0075181F"/>
    <w:rsid w:val="00753DC9"/>
    <w:rsid w:val="00755FF7"/>
    <w:rsid w:val="007560E9"/>
    <w:rsid w:val="00757111"/>
    <w:rsid w:val="0076033A"/>
    <w:rsid w:val="00760F0C"/>
    <w:rsid w:val="0076120E"/>
    <w:rsid w:val="00762B91"/>
    <w:rsid w:val="00764FBB"/>
    <w:rsid w:val="0076584F"/>
    <w:rsid w:val="00767238"/>
    <w:rsid w:val="007677C5"/>
    <w:rsid w:val="00770772"/>
    <w:rsid w:val="00770CD4"/>
    <w:rsid w:val="00770D50"/>
    <w:rsid w:val="007712C5"/>
    <w:rsid w:val="007715D0"/>
    <w:rsid w:val="00772FAE"/>
    <w:rsid w:val="007737C9"/>
    <w:rsid w:val="00774D44"/>
    <w:rsid w:val="007754F1"/>
    <w:rsid w:val="00776046"/>
    <w:rsid w:val="007760B3"/>
    <w:rsid w:val="007770BA"/>
    <w:rsid w:val="0077786A"/>
    <w:rsid w:val="00780C5F"/>
    <w:rsid w:val="007818EB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7B9A"/>
    <w:rsid w:val="007903DA"/>
    <w:rsid w:val="0079052A"/>
    <w:rsid w:val="00790D6C"/>
    <w:rsid w:val="007920E7"/>
    <w:rsid w:val="007921C5"/>
    <w:rsid w:val="007921F7"/>
    <w:rsid w:val="00792D20"/>
    <w:rsid w:val="00793CA9"/>
    <w:rsid w:val="00794543"/>
    <w:rsid w:val="0079459A"/>
    <w:rsid w:val="00794800"/>
    <w:rsid w:val="00794AA5"/>
    <w:rsid w:val="00795B63"/>
    <w:rsid w:val="007960E2"/>
    <w:rsid w:val="007A00FA"/>
    <w:rsid w:val="007A03FC"/>
    <w:rsid w:val="007A05FD"/>
    <w:rsid w:val="007A2678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40D5"/>
    <w:rsid w:val="007C4D52"/>
    <w:rsid w:val="007C6217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F2AD1"/>
    <w:rsid w:val="007F2E27"/>
    <w:rsid w:val="007F435B"/>
    <w:rsid w:val="007F4C67"/>
    <w:rsid w:val="007F5277"/>
    <w:rsid w:val="007F5B5B"/>
    <w:rsid w:val="007F5E17"/>
    <w:rsid w:val="007F6E1D"/>
    <w:rsid w:val="007F701F"/>
    <w:rsid w:val="00800866"/>
    <w:rsid w:val="00802254"/>
    <w:rsid w:val="00802C5A"/>
    <w:rsid w:val="00803657"/>
    <w:rsid w:val="00804198"/>
    <w:rsid w:val="00804505"/>
    <w:rsid w:val="00805B3F"/>
    <w:rsid w:val="008067F9"/>
    <w:rsid w:val="00807D16"/>
    <w:rsid w:val="008106F8"/>
    <w:rsid w:val="008114B1"/>
    <w:rsid w:val="00811D00"/>
    <w:rsid w:val="00813F3F"/>
    <w:rsid w:val="00814018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69A7"/>
    <w:rsid w:val="00826D13"/>
    <w:rsid w:val="00827178"/>
    <w:rsid w:val="008316E7"/>
    <w:rsid w:val="00832004"/>
    <w:rsid w:val="00833441"/>
    <w:rsid w:val="00834ED2"/>
    <w:rsid w:val="00835799"/>
    <w:rsid w:val="00835F2A"/>
    <w:rsid w:val="00836148"/>
    <w:rsid w:val="00837747"/>
    <w:rsid w:val="008379C8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7DF3"/>
    <w:rsid w:val="0085050B"/>
    <w:rsid w:val="0085277E"/>
    <w:rsid w:val="00853F91"/>
    <w:rsid w:val="0085423F"/>
    <w:rsid w:val="008571D3"/>
    <w:rsid w:val="008651EA"/>
    <w:rsid w:val="00866437"/>
    <w:rsid w:val="00867019"/>
    <w:rsid w:val="00867158"/>
    <w:rsid w:val="0087248A"/>
    <w:rsid w:val="00872A66"/>
    <w:rsid w:val="00872D6D"/>
    <w:rsid w:val="00873180"/>
    <w:rsid w:val="00873B8C"/>
    <w:rsid w:val="008745A7"/>
    <w:rsid w:val="00874BA8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E29"/>
    <w:rsid w:val="008A21A6"/>
    <w:rsid w:val="008A51CB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64BE"/>
    <w:rsid w:val="008E69C8"/>
    <w:rsid w:val="008F1358"/>
    <w:rsid w:val="008F1539"/>
    <w:rsid w:val="008F2690"/>
    <w:rsid w:val="008F393F"/>
    <w:rsid w:val="008F3D4C"/>
    <w:rsid w:val="008F3FA1"/>
    <w:rsid w:val="008F3FDE"/>
    <w:rsid w:val="008F5888"/>
    <w:rsid w:val="008F623E"/>
    <w:rsid w:val="008F7DBC"/>
    <w:rsid w:val="009006ED"/>
    <w:rsid w:val="00902D97"/>
    <w:rsid w:val="00904EF7"/>
    <w:rsid w:val="00904F89"/>
    <w:rsid w:val="00906CCC"/>
    <w:rsid w:val="009070F1"/>
    <w:rsid w:val="00910063"/>
    <w:rsid w:val="009111CE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7456"/>
    <w:rsid w:val="0093768B"/>
    <w:rsid w:val="00940EBD"/>
    <w:rsid w:val="00942031"/>
    <w:rsid w:val="00942566"/>
    <w:rsid w:val="00942ACF"/>
    <w:rsid w:val="009439A8"/>
    <w:rsid w:val="00945CD2"/>
    <w:rsid w:val="00946DEB"/>
    <w:rsid w:val="009478AB"/>
    <w:rsid w:val="00951196"/>
    <w:rsid w:val="00952094"/>
    <w:rsid w:val="00952976"/>
    <w:rsid w:val="00953541"/>
    <w:rsid w:val="00954984"/>
    <w:rsid w:val="00955866"/>
    <w:rsid w:val="0095754A"/>
    <w:rsid w:val="009617BF"/>
    <w:rsid w:val="00963535"/>
    <w:rsid w:val="00964E83"/>
    <w:rsid w:val="00965176"/>
    <w:rsid w:val="00967211"/>
    <w:rsid w:val="00970A0D"/>
    <w:rsid w:val="00971B1A"/>
    <w:rsid w:val="0097263E"/>
    <w:rsid w:val="00973F10"/>
    <w:rsid w:val="009744B3"/>
    <w:rsid w:val="00974CF0"/>
    <w:rsid w:val="00975CA8"/>
    <w:rsid w:val="0097650D"/>
    <w:rsid w:val="00976E50"/>
    <w:rsid w:val="00980044"/>
    <w:rsid w:val="009807A4"/>
    <w:rsid w:val="00982B55"/>
    <w:rsid w:val="00982D78"/>
    <w:rsid w:val="00983974"/>
    <w:rsid w:val="0098500F"/>
    <w:rsid w:val="009855D1"/>
    <w:rsid w:val="00986679"/>
    <w:rsid w:val="00992621"/>
    <w:rsid w:val="009926C9"/>
    <w:rsid w:val="00993ADE"/>
    <w:rsid w:val="00994580"/>
    <w:rsid w:val="00995565"/>
    <w:rsid w:val="0099627E"/>
    <w:rsid w:val="009A3260"/>
    <w:rsid w:val="009A36A7"/>
    <w:rsid w:val="009A5E33"/>
    <w:rsid w:val="009A6AEA"/>
    <w:rsid w:val="009A79F7"/>
    <w:rsid w:val="009B0050"/>
    <w:rsid w:val="009B0521"/>
    <w:rsid w:val="009B152D"/>
    <w:rsid w:val="009B1D61"/>
    <w:rsid w:val="009B2CBA"/>
    <w:rsid w:val="009B3213"/>
    <w:rsid w:val="009B36A6"/>
    <w:rsid w:val="009B538F"/>
    <w:rsid w:val="009B5A84"/>
    <w:rsid w:val="009C0756"/>
    <w:rsid w:val="009C0DC1"/>
    <w:rsid w:val="009C1C2D"/>
    <w:rsid w:val="009C22EB"/>
    <w:rsid w:val="009C351C"/>
    <w:rsid w:val="009C3DBE"/>
    <w:rsid w:val="009C3EC5"/>
    <w:rsid w:val="009C403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AB"/>
    <w:rsid w:val="009E2128"/>
    <w:rsid w:val="009E23E7"/>
    <w:rsid w:val="009E32E8"/>
    <w:rsid w:val="009E3AE5"/>
    <w:rsid w:val="009E5B7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F5C"/>
    <w:rsid w:val="009F3FA2"/>
    <w:rsid w:val="009F486B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610"/>
    <w:rsid w:val="00A227B1"/>
    <w:rsid w:val="00A22C11"/>
    <w:rsid w:val="00A25F6A"/>
    <w:rsid w:val="00A26F8F"/>
    <w:rsid w:val="00A30557"/>
    <w:rsid w:val="00A30D0D"/>
    <w:rsid w:val="00A32356"/>
    <w:rsid w:val="00A32654"/>
    <w:rsid w:val="00A3296B"/>
    <w:rsid w:val="00A32C04"/>
    <w:rsid w:val="00A333CD"/>
    <w:rsid w:val="00A33AB6"/>
    <w:rsid w:val="00A34E26"/>
    <w:rsid w:val="00A359E4"/>
    <w:rsid w:val="00A35AF3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7E43"/>
    <w:rsid w:val="00A61D21"/>
    <w:rsid w:val="00A62ABE"/>
    <w:rsid w:val="00A649DF"/>
    <w:rsid w:val="00A65026"/>
    <w:rsid w:val="00A665E7"/>
    <w:rsid w:val="00A668EA"/>
    <w:rsid w:val="00A66B75"/>
    <w:rsid w:val="00A66FE2"/>
    <w:rsid w:val="00A67194"/>
    <w:rsid w:val="00A67DF5"/>
    <w:rsid w:val="00A700A3"/>
    <w:rsid w:val="00A71932"/>
    <w:rsid w:val="00A71E6C"/>
    <w:rsid w:val="00A7264D"/>
    <w:rsid w:val="00A7286D"/>
    <w:rsid w:val="00A728EA"/>
    <w:rsid w:val="00A72FAF"/>
    <w:rsid w:val="00A7319F"/>
    <w:rsid w:val="00A73A8B"/>
    <w:rsid w:val="00A73D98"/>
    <w:rsid w:val="00A74F8C"/>
    <w:rsid w:val="00A775E2"/>
    <w:rsid w:val="00A77710"/>
    <w:rsid w:val="00A80AC9"/>
    <w:rsid w:val="00A82083"/>
    <w:rsid w:val="00A8327A"/>
    <w:rsid w:val="00A8486E"/>
    <w:rsid w:val="00A84904"/>
    <w:rsid w:val="00A85EC9"/>
    <w:rsid w:val="00A87CF9"/>
    <w:rsid w:val="00A92E1B"/>
    <w:rsid w:val="00A92EC4"/>
    <w:rsid w:val="00A936A8"/>
    <w:rsid w:val="00A93A7E"/>
    <w:rsid w:val="00A93C12"/>
    <w:rsid w:val="00A9614C"/>
    <w:rsid w:val="00A96367"/>
    <w:rsid w:val="00A9636C"/>
    <w:rsid w:val="00A969D2"/>
    <w:rsid w:val="00A96DD2"/>
    <w:rsid w:val="00A9797D"/>
    <w:rsid w:val="00AA1609"/>
    <w:rsid w:val="00AA1633"/>
    <w:rsid w:val="00AA164F"/>
    <w:rsid w:val="00AA2A7B"/>
    <w:rsid w:val="00AA2BA6"/>
    <w:rsid w:val="00AA34B5"/>
    <w:rsid w:val="00AA3DAC"/>
    <w:rsid w:val="00AA4B57"/>
    <w:rsid w:val="00AA4D62"/>
    <w:rsid w:val="00AA5A6A"/>
    <w:rsid w:val="00AA6E97"/>
    <w:rsid w:val="00AA77AB"/>
    <w:rsid w:val="00AB0D89"/>
    <w:rsid w:val="00AB3104"/>
    <w:rsid w:val="00AB51F8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D01F2"/>
    <w:rsid w:val="00AD12C7"/>
    <w:rsid w:val="00AD1529"/>
    <w:rsid w:val="00AD4486"/>
    <w:rsid w:val="00AD4C74"/>
    <w:rsid w:val="00AD6141"/>
    <w:rsid w:val="00AD6206"/>
    <w:rsid w:val="00AD774D"/>
    <w:rsid w:val="00AE0394"/>
    <w:rsid w:val="00AE1D32"/>
    <w:rsid w:val="00AE221D"/>
    <w:rsid w:val="00AE2494"/>
    <w:rsid w:val="00AE44C4"/>
    <w:rsid w:val="00AE49FC"/>
    <w:rsid w:val="00AE57C4"/>
    <w:rsid w:val="00AE5895"/>
    <w:rsid w:val="00AE700A"/>
    <w:rsid w:val="00AE7236"/>
    <w:rsid w:val="00AE7A79"/>
    <w:rsid w:val="00AF07B6"/>
    <w:rsid w:val="00AF2921"/>
    <w:rsid w:val="00AF356F"/>
    <w:rsid w:val="00AF3672"/>
    <w:rsid w:val="00AF5AB1"/>
    <w:rsid w:val="00AF697E"/>
    <w:rsid w:val="00B00163"/>
    <w:rsid w:val="00B041A8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CA8"/>
    <w:rsid w:val="00B15F34"/>
    <w:rsid w:val="00B16987"/>
    <w:rsid w:val="00B24252"/>
    <w:rsid w:val="00B245BB"/>
    <w:rsid w:val="00B2565A"/>
    <w:rsid w:val="00B2580D"/>
    <w:rsid w:val="00B30A2B"/>
    <w:rsid w:val="00B3172D"/>
    <w:rsid w:val="00B31FCD"/>
    <w:rsid w:val="00B34C7A"/>
    <w:rsid w:val="00B34FB5"/>
    <w:rsid w:val="00B35424"/>
    <w:rsid w:val="00B35EA0"/>
    <w:rsid w:val="00B36025"/>
    <w:rsid w:val="00B36BAF"/>
    <w:rsid w:val="00B37D52"/>
    <w:rsid w:val="00B37EEB"/>
    <w:rsid w:val="00B40071"/>
    <w:rsid w:val="00B42687"/>
    <w:rsid w:val="00B43638"/>
    <w:rsid w:val="00B43E8E"/>
    <w:rsid w:val="00B4403A"/>
    <w:rsid w:val="00B44636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9EE"/>
    <w:rsid w:val="00B56713"/>
    <w:rsid w:val="00B6016D"/>
    <w:rsid w:val="00B62608"/>
    <w:rsid w:val="00B63294"/>
    <w:rsid w:val="00B64785"/>
    <w:rsid w:val="00B66E81"/>
    <w:rsid w:val="00B67A0C"/>
    <w:rsid w:val="00B67ADA"/>
    <w:rsid w:val="00B7057E"/>
    <w:rsid w:val="00B70950"/>
    <w:rsid w:val="00B72E0F"/>
    <w:rsid w:val="00B73C80"/>
    <w:rsid w:val="00B74964"/>
    <w:rsid w:val="00B75A37"/>
    <w:rsid w:val="00B75C78"/>
    <w:rsid w:val="00B77406"/>
    <w:rsid w:val="00B809B7"/>
    <w:rsid w:val="00B80D70"/>
    <w:rsid w:val="00B815AC"/>
    <w:rsid w:val="00B85016"/>
    <w:rsid w:val="00B86703"/>
    <w:rsid w:val="00B86B45"/>
    <w:rsid w:val="00B872B0"/>
    <w:rsid w:val="00B87E59"/>
    <w:rsid w:val="00B90CD8"/>
    <w:rsid w:val="00B922BA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6737"/>
    <w:rsid w:val="00BA72DB"/>
    <w:rsid w:val="00BB327C"/>
    <w:rsid w:val="00BB333B"/>
    <w:rsid w:val="00BB33D7"/>
    <w:rsid w:val="00BB4537"/>
    <w:rsid w:val="00BB490C"/>
    <w:rsid w:val="00BB7328"/>
    <w:rsid w:val="00BB757E"/>
    <w:rsid w:val="00BB7C03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59C7"/>
    <w:rsid w:val="00BD5CF1"/>
    <w:rsid w:val="00BD6A9A"/>
    <w:rsid w:val="00BD6FF3"/>
    <w:rsid w:val="00BE0478"/>
    <w:rsid w:val="00BE0AC6"/>
    <w:rsid w:val="00BE24FC"/>
    <w:rsid w:val="00BE35C1"/>
    <w:rsid w:val="00BE37DC"/>
    <w:rsid w:val="00BE3868"/>
    <w:rsid w:val="00BE63C8"/>
    <w:rsid w:val="00BE7B0A"/>
    <w:rsid w:val="00BE7F37"/>
    <w:rsid w:val="00BF0937"/>
    <w:rsid w:val="00BF0D21"/>
    <w:rsid w:val="00BF19FC"/>
    <w:rsid w:val="00BF1A70"/>
    <w:rsid w:val="00BF2A12"/>
    <w:rsid w:val="00BF2A85"/>
    <w:rsid w:val="00BF334A"/>
    <w:rsid w:val="00BF44C0"/>
    <w:rsid w:val="00BF5EC0"/>
    <w:rsid w:val="00BF6756"/>
    <w:rsid w:val="00C01ED8"/>
    <w:rsid w:val="00C03134"/>
    <w:rsid w:val="00C032BB"/>
    <w:rsid w:val="00C044BF"/>
    <w:rsid w:val="00C05013"/>
    <w:rsid w:val="00C055A9"/>
    <w:rsid w:val="00C0604A"/>
    <w:rsid w:val="00C07113"/>
    <w:rsid w:val="00C07409"/>
    <w:rsid w:val="00C07B8F"/>
    <w:rsid w:val="00C07BEC"/>
    <w:rsid w:val="00C10517"/>
    <w:rsid w:val="00C1158C"/>
    <w:rsid w:val="00C1194A"/>
    <w:rsid w:val="00C120B7"/>
    <w:rsid w:val="00C14C4A"/>
    <w:rsid w:val="00C203C7"/>
    <w:rsid w:val="00C205CB"/>
    <w:rsid w:val="00C22C0D"/>
    <w:rsid w:val="00C22CED"/>
    <w:rsid w:val="00C239A6"/>
    <w:rsid w:val="00C23A81"/>
    <w:rsid w:val="00C24D37"/>
    <w:rsid w:val="00C26D02"/>
    <w:rsid w:val="00C27ED0"/>
    <w:rsid w:val="00C30261"/>
    <w:rsid w:val="00C30A34"/>
    <w:rsid w:val="00C3102D"/>
    <w:rsid w:val="00C3162B"/>
    <w:rsid w:val="00C33261"/>
    <w:rsid w:val="00C343C0"/>
    <w:rsid w:val="00C34CA8"/>
    <w:rsid w:val="00C35BAA"/>
    <w:rsid w:val="00C407D4"/>
    <w:rsid w:val="00C4118E"/>
    <w:rsid w:val="00C4233F"/>
    <w:rsid w:val="00C4285F"/>
    <w:rsid w:val="00C46157"/>
    <w:rsid w:val="00C50C8E"/>
    <w:rsid w:val="00C51779"/>
    <w:rsid w:val="00C5273A"/>
    <w:rsid w:val="00C547FB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6173"/>
    <w:rsid w:val="00C770CC"/>
    <w:rsid w:val="00C77DA6"/>
    <w:rsid w:val="00C80B0D"/>
    <w:rsid w:val="00C854D7"/>
    <w:rsid w:val="00C878E8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22F"/>
    <w:rsid w:val="00CA14DB"/>
    <w:rsid w:val="00CA2ED6"/>
    <w:rsid w:val="00CA45E9"/>
    <w:rsid w:val="00CA70C6"/>
    <w:rsid w:val="00CA76EB"/>
    <w:rsid w:val="00CA7CF0"/>
    <w:rsid w:val="00CB00A2"/>
    <w:rsid w:val="00CB0663"/>
    <w:rsid w:val="00CB097A"/>
    <w:rsid w:val="00CB1244"/>
    <w:rsid w:val="00CB2551"/>
    <w:rsid w:val="00CB273A"/>
    <w:rsid w:val="00CB37AB"/>
    <w:rsid w:val="00CB4761"/>
    <w:rsid w:val="00CB4C64"/>
    <w:rsid w:val="00CB61F0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D80"/>
    <w:rsid w:val="00CD0991"/>
    <w:rsid w:val="00CD1A27"/>
    <w:rsid w:val="00CD1C07"/>
    <w:rsid w:val="00CD2F9A"/>
    <w:rsid w:val="00CD37A0"/>
    <w:rsid w:val="00CD4973"/>
    <w:rsid w:val="00CD4B8E"/>
    <w:rsid w:val="00CD7229"/>
    <w:rsid w:val="00CE08CB"/>
    <w:rsid w:val="00CE0C0A"/>
    <w:rsid w:val="00CE193E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31A9"/>
    <w:rsid w:val="00CF4E05"/>
    <w:rsid w:val="00CF5863"/>
    <w:rsid w:val="00CF7520"/>
    <w:rsid w:val="00CF7B63"/>
    <w:rsid w:val="00D012F4"/>
    <w:rsid w:val="00D02115"/>
    <w:rsid w:val="00D03C29"/>
    <w:rsid w:val="00D04544"/>
    <w:rsid w:val="00D04D02"/>
    <w:rsid w:val="00D108D4"/>
    <w:rsid w:val="00D10C58"/>
    <w:rsid w:val="00D10EE7"/>
    <w:rsid w:val="00D11936"/>
    <w:rsid w:val="00D11E0F"/>
    <w:rsid w:val="00D12768"/>
    <w:rsid w:val="00D1327C"/>
    <w:rsid w:val="00D14382"/>
    <w:rsid w:val="00D15CB2"/>
    <w:rsid w:val="00D164F1"/>
    <w:rsid w:val="00D202A4"/>
    <w:rsid w:val="00D209BA"/>
    <w:rsid w:val="00D20F65"/>
    <w:rsid w:val="00D23458"/>
    <w:rsid w:val="00D23C8F"/>
    <w:rsid w:val="00D23F61"/>
    <w:rsid w:val="00D23FB3"/>
    <w:rsid w:val="00D27527"/>
    <w:rsid w:val="00D2765E"/>
    <w:rsid w:val="00D27AA6"/>
    <w:rsid w:val="00D30E47"/>
    <w:rsid w:val="00D31163"/>
    <w:rsid w:val="00D320C4"/>
    <w:rsid w:val="00D33ED6"/>
    <w:rsid w:val="00D4373E"/>
    <w:rsid w:val="00D449D3"/>
    <w:rsid w:val="00D44F79"/>
    <w:rsid w:val="00D45AA5"/>
    <w:rsid w:val="00D45B63"/>
    <w:rsid w:val="00D46540"/>
    <w:rsid w:val="00D522C2"/>
    <w:rsid w:val="00D5290A"/>
    <w:rsid w:val="00D52FB8"/>
    <w:rsid w:val="00D53A04"/>
    <w:rsid w:val="00D53E5E"/>
    <w:rsid w:val="00D54D61"/>
    <w:rsid w:val="00D552F4"/>
    <w:rsid w:val="00D57929"/>
    <w:rsid w:val="00D63645"/>
    <w:rsid w:val="00D65FE7"/>
    <w:rsid w:val="00D66156"/>
    <w:rsid w:val="00D669CF"/>
    <w:rsid w:val="00D71284"/>
    <w:rsid w:val="00D7252C"/>
    <w:rsid w:val="00D729C0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807F0"/>
    <w:rsid w:val="00D8150C"/>
    <w:rsid w:val="00D815D5"/>
    <w:rsid w:val="00D824E5"/>
    <w:rsid w:val="00D8459D"/>
    <w:rsid w:val="00D853D5"/>
    <w:rsid w:val="00D8542C"/>
    <w:rsid w:val="00D858AE"/>
    <w:rsid w:val="00D85FDB"/>
    <w:rsid w:val="00D863E9"/>
    <w:rsid w:val="00D86AF4"/>
    <w:rsid w:val="00D86D43"/>
    <w:rsid w:val="00D90C9A"/>
    <w:rsid w:val="00D90D58"/>
    <w:rsid w:val="00D922CC"/>
    <w:rsid w:val="00D94177"/>
    <w:rsid w:val="00D9476E"/>
    <w:rsid w:val="00D94AA5"/>
    <w:rsid w:val="00D94E40"/>
    <w:rsid w:val="00D957CD"/>
    <w:rsid w:val="00DA11E8"/>
    <w:rsid w:val="00DA206A"/>
    <w:rsid w:val="00DA53BE"/>
    <w:rsid w:val="00DA60AF"/>
    <w:rsid w:val="00DA6271"/>
    <w:rsid w:val="00DA78BC"/>
    <w:rsid w:val="00DB3574"/>
    <w:rsid w:val="00DB5FD7"/>
    <w:rsid w:val="00DB6FDB"/>
    <w:rsid w:val="00DB7609"/>
    <w:rsid w:val="00DB7872"/>
    <w:rsid w:val="00DB7F2B"/>
    <w:rsid w:val="00DC08B5"/>
    <w:rsid w:val="00DC1FE3"/>
    <w:rsid w:val="00DC42DC"/>
    <w:rsid w:val="00DC4340"/>
    <w:rsid w:val="00DC437E"/>
    <w:rsid w:val="00DC570A"/>
    <w:rsid w:val="00DC5E8A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C4B"/>
    <w:rsid w:val="00DE6968"/>
    <w:rsid w:val="00DE6AAB"/>
    <w:rsid w:val="00DE721A"/>
    <w:rsid w:val="00DF0BEA"/>
    <w:rsid w:val="00DF29C7"/>
    <w:rsid w:val="00DF3647"/>
    <w:rsid w:val="00DF4A4F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65FB"/>
    <w:rsid w:val="00E07155"/>
    <w:rsid w:val="00E10DCF"/>
    <w:rsid w:val="00E125CB"/>
    <w:rsid w:val="00E164AF"/>
    <w:rsid w:val="00E1699E"/>
    <w:rsid w:val="00E179C9"/>
    <w:rsid w:val="00E17E48"/>
    <w:rsid w:val="00E20B23"/>
    <w:rsid w:val="00E21834"/>
    <w:rsid w:val="00E22802"/>
    <w:rsid w:val="00E23390"/>
    <w:rsid w:val="00E235A7"/>
    <w:rsid w:val="00E24F98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B49"/>
    <w:rsid w:val="00E31C04"/>
    <w:rsid w:val="00E31CDF"/>
    <w:rsid w:val="00E32954"/>
    <w:rsid w:val="00E339B0"/>
    <w:rsid w:val="00E33E30"/>
    <w:rsid w:val="00E33F02"/>
    <w:rsid w:val="00E35FDD"/>
    <w:rsid w:val="00E36BC0"/>
    <w:rsid w:val="00E37B58"/>
    <w:rsid w:val="00E41406"/>
    <w:rsid w:val="00E42AB6"/>
    <w:rsid w:val="00E4347A"/>
    <w:rsid w:val="00E444FD"/>
    <w:rsid w:val="00E45EF2"/>
    <w:rsid w:val="00E465C8"/>
    <w:rsid w:val="00E46925"/>
    <w:rsid w:val="00E475DA"/>
    <w:rsid w:val="00E4794A"/>
    <w:rsid w:val="00E50063"/>
    <w:rsid w:val="00E5046B"/>
    <w:rsid w:val="00E517B0"/>
    <w:rsid w:val="00E517BB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31FC"/>
    <w:rsid w:val="00E636BE"/>
    <w:rsid w:val="00E63D00"/>
    <w:rsid w:val="00E64582"/>
    <w:rsid w:val="00E65356"/>
    <w:rsid w:val="00E70546"/>
    <w:rsid w:val="00E71924"/>
    <w:rsid w:val="00E72D2F"/>
    <w:rsid w:val="00E72EBD"/>
    <w:rsid w:val="00E74757"/>
    <w:rsid w:val="00E748DE"/>
    <w:rsid w:val="00E757AE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74D7"/>
    <w:rsid w:val="00E901CD"/>
    <w:rsid w:val="00E90CF3"/>
    <w:rsid w:val="00E9245B"/>
    <w:rsid w:val="00E940F8"/>
    <w:rsid w:val="00E94350"/>
    <w:rsid w:val="00E94768"/>
    <w:rsid w:val="00E956CD"/>
    <w:rsid w:val="00E9665B"/>
    <w:rsid w:val="00E966F1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6C0B"/>
    <w:rsid w:val="00EB719A"/>
    <w:rsid w:val="00EC0619"/>
    <w:rsid w:val="00EC37E1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E13AA"/>
    <w:rsid w:val="00EE30B5"/>
    <w:rsid w:val="00EE5044"/>
    <w:rsid w:val="00EE5C7E"/>
    <w:rsid w:val="00EE6C12"/>
    <w:rsid w:val="00EE7510"/>
    <w:rsid w:val="00EE7C19"/>
    <w:rsid w:val="00EF0581"/>
    <w:rsid w:val="00EF24C3"/>
    <w:rsid w:val="00EF283C"/>
    <w:rsid w:val="00EF2868"/>
    <w:rsid w:val="00EF4837"/>
    <w:rsid w:val="00EF50A2"/>
    <w:rsid w:val="00EF50E1"/>
    <w:rsid w:val="00EF69F1"/>
    <w:rsid w:val="00EF7769"/>
    <w:rsid w:val="00F00980"/>
    <w:rsid w:val="00F02BE5"/>
    <w:rsid w:val="00F04C63"/>
    <w:rsid w:val="00F05290"/>
    <w:rsid w:val="00F05341"/>
    <w:rsid w:val="00F07132"/>
    <w:rsid w:val="00F100A2"/>
    <w:rsid w:val="00F11D13"/>
    <w:rsid w:val="00F14DFF"/>
    <w:rsid w:val="00F151B5"/>
    <w:rsid w:val="00F16537"/>
    <w:rsid w:val="00F175E6"/>
    <w:rsid w:val="00F17856"/>
    <w:rsid w:val="00F2034A"/>
    <w:rsid w:val="00F20FF8"/>
    <w:rsid w:val="00F21C0D"/>
    <w:rsid w:val="00F21E97"/>
    <w:rsid w:val="00F2226F"/>
    <w:rsid w:val="00F222A3"/>
    <w:rsid w:val="00F22B31"/>
    <w:rsid w:val="00F2328B"/>
    <w:rsid w:val="00F23E60"/>
    <w:rsid w:val="00F2551F"/>
    <w:rsid w:val="00F26832"/>
    <w:rsid w:val="00F27AF1"/>
    <w:rsid w:val="00F30586"/>
    <w:rsid w:val="00F30B10"/>
    <w:rsid w:val="00F31AC2"/>
    <w:rsid w:val="00F3274B"/>
    <w:rsid w:val="00F32EAA"/>
    <w:rsid w:val="00F337B4"/>
    <w:rsid w:val="00F33D3C"/>
    <w:rsid w:val="00F34C5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6055E"/>
    <w:rsid w:val="00F60CB0"/>
    <w:rsid w:val="00F63512"/>
    <w:rsid w:val="00F636F9"/>
    <w:rsid w:val="00F63A53"/>
    <w:rsid w:val="00F6497D"/>
    <w:rsid w:val="00F65249"/>
    <w:rsid w:val="00F65CBB"/>
    <w:rsid w:val="00F70487"/>
    <w:rsid w:val="00F70F1F"/>
    <w:rsid w:val="00F71027"/>
    <w:rsid w:val="00F7181E"/>
    <w:rsid w:val="00F7204E"/>
    <w:rsid w:val="00F76959"/>
    <w:rsid w:val="00F8032C"/>
    <w:rsid w:val="00F83179"/>
    <w:rsid w:val="00F84B07"/>
    <w:rsid w:val="00F86CDE"/>
    <w:rsid w:val="00F875AB"/>
    <w:rsid w:val="00F878B1"/>
    <w:rsid w:val="00F914FE"/>
    <w:rsid w:val="00F92423"/>
    <w:rsid w:val="00F932BC"/>
    <w:rsid w:val="00F94AA2"/>
    <w:rsid w:val="00F95CFF"/>
    <w:rsid w:val="00F96653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F3"/>
    <w:rsid w:val="00FB0585"/>
    <w:rsid w:val="00FB0B1F"/>
    <w:rsid w:val="00FB1704"/>
    <w:rsid w:val="00FB2173"/>
    <w:rsid w:val="00FB29EA"/>
    <w:rsid w:val="00FB3305"/>
    <w:rsid w:val="00FB4854"/>
    <w:rsid w:val="00FB4A9C"/>
    <w:rsid w:val="00FB622D"/>
    <w:rsid w:val="00FB62C5"/>
    <w:rsid w:val="00FC0807"/>
    <w:rsid w:val="00FC19C7"/>
    <w:rsid w:val="00FC28BB"/>
    <w:rsid w:val="00FC3E5B"/>
    <w:rsid w:val="00FC4731"/>
    <w:rsid w:val="00FC4839"/>
    <w:rsid w:val="00FC4A7A"/>
    <w:rsid w:val="00FC56CF"/>
    <w:rsid w:val="00FC5D2E"/>
    <w:rsid w:val="00FC7424"/>
    <w:rsid w:val="00FD041E"/>
    <w:rsid w:val="00FD0992"/>
    <w:rsid w:val="00FD161D"/>
    <w:rsid w:val="00FD2E70"/>
    <w:rsid w:val="00FD34AF"/>
    <w:rsid w:val="00FD3875"/>
    <w:rsid w:val="00FD3E88"/>
    <w:rsid w:val="00FD486B"/>
    <w:rsid w:val="00FD6D3C"/>
    <w:rsid w:val="00FD7C3E"/>
    <w:rsid w:val="00FE1375"/>
    <w:rsid w:val="00FE1A4E"/>
    <w:rsid w:val="00FE3331"/>
    <w:rsid w:val="00FE5F94"/>
    <w:rsid w:val="00FE60D0"/>
    <w:rsid w:val="00FE63AC"/>
    <w:rsid w:val="00FE690D"/>
    <w:rsid w:val="00FF030D"/>
    <w:rsid w:val="00FF0A08"/>
    <w:rsid w:val="00FF11DA"/>
    <w:rsid w:val="00FF33C0"/>
    <w:rsid w:val="00FF411D"/>
    <w:rsid w:val="00FF583D"/>
    <w:rsid w:val="00FF654B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metod_polog/metod_doc/2016/158/mp_spozh_ciny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064073854447889E-2"/>
          <c:y val="0.11924039330474635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6.640661814318034E-3"/>
                  <c:y val="-3.60886987891946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4843891653676828E-2"/>
                  <c:y val="-5.3372289369178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6955472320011477E-2"/>
                  <c:y val="-5.38756215143888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3331581884009094E-2"/>
                  <c:y val="3.6652877238081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994344486729443E-2"/>
                  <c:y val="-4.9806119914023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1103738343479306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7062952926880325E-2"/>
                  <c:y val="2.7469045793144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2018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 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1.9</c:v>
                </c:pt>
                <c:pt idx="1">
                  <c:v>1.2</c:v>
                </c:pt>
                <c:pt idx="2">
                  <c:v>0.4</c:v>
                </c:pt>
                <c:pt idx="3">
                  <c:v>-0.2</c:v>
                </c:pt>
                <c:pt idx="4">
                  <c:v>2.1</c:v>
                </c:pt>
                <c:pt idx="5">
                  <c:v>1</c:v>
                </c:pt>
                <c:pt idx="6">
                  <c:v>0.7</c:v>
                </c:pt>
                <c:pt idx="7">
                  <c:v>1.3</c:v>
                </c:pt>
                <c:pt idx="8">
                  <c:v>1.1000000000000001</c:v>
                </c:pt>
                <c:pt idx="9">
                  <c:v>1.2</c:v>
                </c:pt>
                <c:pt idx="10">
                  <c:v>0.9</c:v>
                </c:pt>
                <c:pt idx="11">
                  <c:v>1.3</c:v>
                </c:pt>
                <c:pt idx="12">
                  <c:v>-0.4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3096640"/>
        <c:axId val="213097200"/>
      </c:lineChart>
      <c:catAx>
        <c:axId val="213096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3097200"/>
        <c:crosses val="autoZero"/>
        <c:auto val="1"/>
        <c:lblAlgn val="ctr"/>
        <c:lblOffset val="100"/>
        <c:noMultiLvlLbl val="0"/>
      </c:catAx>
      <c:valAx>
        <c:axId val="213097200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309664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2018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79071741923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6.5044307871370499E-2"/>
          <c:y val="0.20440222300147703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0869358600369951E-2"/>
                  <c:y val="1.4243335614305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403249036767338E-2"/>
                  <c:y val="-5.206024004281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1.1000000000000001</c:v>
                </c:pt>
                <c:pt idx="1">
                  <c:v>2.2999999999999998</c:v>
                </c:pt>
                <c:pt idx="2">
                  <c:v>3.2</c:v>
                </c:pt>
                <c:pt idx="3">
                  <c:v>4.5999999999999996</c:v>
                </c:pt>
                <c:pt idx="4">
                  <c:v>4.2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5551600"/>
        <c:axId val="215552160"/>
      </c:lineChart>
      <c:catAx>
        <c:axId val="215551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552160"/>
        <c:crossesAt val="0"/>
        <c:auto val="1"/>
        <c:lblAlgn val="ctr"/>
        <c:lblOffset val="100"/>
        <c:noMultiLvlLbl val="0"/>
      </c:catAx>
      <c:valAx>
        <c:axId val="215552160"/>
        <c:scaling>
          <c:orientation val="minMax"/>
          <c:max val="5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551600"/>
        <c:crosses val="autoZero"/>
        <c:crossBetween val="midCat"/>
        <c:majorUnit val="2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2173731866758105E-2"/>
          <c:y val="0.1949572313150352"/>
          <c:w val="0.8774678137669395"/>
          <c:h val="0.54615012476006009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5050048181684218E-3"/>
                  <c:y val="-4.37137055731940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350649801630366E-2"/>
                  <c:y val="-4.4010216626467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1405863407096163E-2"/>
                  <c:y val="-4.4010216626467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4581079790605006E-2"/>
                  <c:y val="3.5267475511828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0170936460946794E-2"/>
                  <c:y val="-4.4010216626467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3610935071925351E-2"/>
                  <c:y val="-4.8414532856372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5468838170311483E-2"/>
                  <c:y val="-4.8414532856372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6786151455434193E-2"/>
                  <c:y val="-5.28188490862778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2376008125775978E-2"/>
                  <c:y val="-5.28188490862777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1058694840653187E-2"/>
                  <c:y val="-4.4010216626467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0170936460946953E-2"/>
                  <c:y val="-4.8414532856372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5578918125862713E-2"/>
                  <c:y val="-4.4010216626467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4790648412608843E-2"/>
                  <c:y val="3.0863159281923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2018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3.7</c:v>
                </c:pt>
                <c:pt idx="1">
                  <c:v>2.4</c:v>
                </c:pt>
                <c:pt idx="2">
                  <c:v>1.3</c:v>
                </c:pt>
                <c:pt idx="3">
                  <c:v>-0.7</c:v>
                </c:pt>
                <c:pt idx="4">
                  <c:v>2.5</c:v>
                </c:pt>
                <c:pt idx="5">
                  <c:v>0.7</c:v>
                </c:pt>
                <c:pt idx="6">
                  <c:v>0.6</c:v>
                </c:pt>
                <c:pt idx="7">
                  <c:v>1.3</c:v>
                </c:pt>
                <c:pt idx="8">
                  <c:v>1.7</c:v>
                </c:pt>
                <c:pt idx="9">
                  <c:v>1.5</c:v>
                </c:pt>
                <c:pt idx="10">
                  <c:v>0.7</c:v>
                </c:pt>
                <c:pt idx="11">
                  <c:v>1.9</c:v>
                </c:pt>
                <c:pt idx="12">
                  <c:v>-1.4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5554400"/>
        <c:axId val="215554960"/>
      </c:lineChart>
      <c:catAx>
        <c:axId val="215554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554960"/>
        <c:crosses val="autoZero"/>
        <c:auto val="1"/>
        <c:lblAlgn val="ctr"/>
        <c:lblOffset val="200"/>
        <c:noMultiLvlLbl val="0"/>
      </c:catAx>
      <c:valAx>
        <c:axId val="215554960"/>
        <c:scaling>
          <c:orientation val="minMax"/>
          <c:max val="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554400"/>
        <c:crosses val="autoZero"/>
        <c:crossBetween val="midCat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11988823977648"/>
          <c:y val="3.174603174603174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9923082933266197E-2"/>
          <c:y val="0.15750814448392755"/>
          <c:w val="0.86971846270043152"/>
          <c:h val="0.60924288042523511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585576747779735E-2"/>
                  <c:y val="1.7704794852929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1058694840653187E-2"/>
                  <c:y val="-3.9728383852614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355572146645947E-2"/>
                  <c:y val="-4.8564257499621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0170936460946794E-2"/>
                  <c:y val="-4.4146320676118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4636293396070807E-2"/>
                  <c:y val="3.5376542146943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058694840653187E-2"/>
                  <c:y val="-4.8564257499621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8853623175824079E-2"/>
                  <c:y val="-4.4146320676118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0170936460946794E-2"/>
                  <c:y val="-4.8564257499621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3208379272326512E-2"/>
                  <c:y val="3.979447897044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1058694840653187E-2"/>
                  <c:y val="-4.8564257499621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2018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0.4</c:v>
                </c:pt>
                <c:pt idx="1">
                  <c:v>1.7</c:v>
                </c:pt>
                <c:pt idx="2">
                  <c:v>0.2</c:v>
                </c:pt>
                <c:pt idx="3">
                  <c:v>0.5</c:v>
                </c:pt>
                <c:pt idx="4">
                  <c:v>-0.1</c:v>
                </c:pt>
                <c:pt idx="5">
                  <c:v>0.1</c:v>
                </c:pt>
                <c:pt idx="6">
                  <c:v>0.1</c:v>
                </c:pt>
                <c:pt idx="7">
                  <c:v>0.1</c:v>
                </c:pt>
                <c:pt idx="8">
                  <c:v>-0.1</c:v>
                </c:pt>
                <c:pt idx="9">
                  <c:v>0.1</c:v>
                </c:pt>
                <c:pt idx="10">
                  <c:v>0</c:v>
                </c:pt>
                <c:pt idx="11">
                  <c:v>0</c:v>
                </c:pt>
                <c:pt idx="12">
                  <c:v>0.9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5557200"/>
        <c:axId val="215557760"/>
      </c:lineChart>
      <c:catAx>
        <c:axId val="215557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557760"/>
        <c:crosses val="autoZero"/>
        <c:auto val="1"/>
        <c:lblAlgn val="ctr"/>
        <c:lblOffset val="50"/>
        <c:noMultiLvlLbl val="0"/>
      </c:catAx>
      <c:valAx>
        <c:axId val="215557760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55720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767253663965717E-2"/>
          <c:y val="0.23355786053706812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701518981197363E-2"/>
                  <c:y val="-2.04076023278473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7398093844872721E-2"/>
                  <c:y val="4.145731459984794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036373810856171E-2"/>
                      <c:h val="8.2759717163234478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3.5159617358966111E-2"/>
                  <c:y val="4.1457314599847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0625483241279162E-2"/>
                  <c:y val="-3.0060099055082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7802383354656667E-2"/>
                  <c:y val="-4.4188222276645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010828071854457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3212501343540854E-2"/>
                  <c:y val="-4.9194538756049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2326111151561802E-2"/>
                  <c:y val="-5.3669812866589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4527784423248283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1.9116071521442912E-2"/>
                  <c:y val="-3.5768716424432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6784586206776992E-2"/>
                  <c:y val="3.1360395233656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5414174615227258E-2"/>
                  <c:y val="-4.02439905349714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1195768626675959E-2"/>
                  <c:y val="-4.0243990534971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2018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0.6</c:v>
                </c:pt>
                <c:pt idx="1">
                  <c:v>-0.6</c:v>
                </c:pt>
                <c:pt idx="2">
                  <c:v>-0.3</c:v>
                </c:pt>
                <c:pt idx="3">
                  <c:v>0.5</c:v>
                </c:pt>
                <c:pt idx="4">
                  <c:v>2</c:v>
                </c:pt>
                <c:pt idx="5">
                  <c:v>2</c:v>
                </c:pt>
                <c:pt idx="6">
                  <c:v>1.4</c:v>
                </c:pt>
                <c:pt idx="7">
                  <c:v>1.5</c:v>
                </c:pt>
                <c:pt idx="8">
                  <c:v>2.6</c:v>
                </c:pt>
                <c:pt idx="9">
                  <c:v>1.3</c:v>
                </c:pt>
                <c:pt idx="10">
                  <c:v>-0.4</c:v>
                </c:pt>
                <c:pt idx="11">
                  <c:v>1.6</c:v>
                </c:pt>
                <c:pt idx="12">
                  <c:v>1.2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18625168"/>
        <c:axId val="318625728"/>
      </c:lineChart>
      <c:catAx>
        <c:axId val="318625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8625728"/>
        <c:crosses val="autoZero"/>
        <c:auto val="1"/>
        <c:lblAlgn val="ctr"/>
        <c:lblOffset val="100"/>
        <c:noMultiLvlLbl val="0"/>
      </c:catAx>
      <c:valAx>
        <c:axId val="318625728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862516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0D9E2-F1F2-42A3-8D29-70A425B71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3940</TotalTime>
  <Pages>5</Pages>
  <Words>816</Words>
  <Characters>5327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290</cp:revision>
  <cp:lastPrinted>2018-06-13T11:36:00Z</cp:lastPrinted>
  <dcterms:created xsi:type="dcterms:W3CDTF">2016-07-12T09:45:00Z</dcterms:created>
  <dcterms:modified xsi:type="dcterms:W3CDTF">2018-06-13T12:29:00Z</dcterms:modified>
</cp:coreProperties>
</file>