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451774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12.01.2018</w:t>
      </w:r>
      <w:r w:rsidR="00310031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5</w:t>
      </w:r>
    </w:p>
    <w:p w:rsidR="00BA0BF5" w:rsidRPr="003944AE" w:rsidRDefault="00BA0BF5">
      <w:pPr>
        <w:pStyle w:val="a5"/>
        <w:rPr>
          <w:bCs/>
          <w:sz w:val="16"/>
        </w:rPr>
      </w:pPr>
    </w:p>
    <w:p w:rsidR="00C77DA6" w:rsidRPr="00E940F8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  <w:r w:rsidR="00044FA1"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 w:rsidR="00044FA1"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E874D7">
        <w:rPr>
          <w:rFonts w:ascii="Calibri" w:hAnsi="Calibri"/>
          <w:color w:val="000000"/>
          <w:sz w:val="26"/>
          <w:szCs w:val="26"/>
        </w:rPr>
        <w:t>грудні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 201</w:t>
      </w:r>
      <w:r w:rsidR="00232AE0" w:rsidRPr="00A076C3">
        <w:rPr>
          <w:rFonts w:ascii="Calibri" w:hAnsi="Calibri"/>
          <w:color w:val="000000"/>
          <w:sz w:val="26"/>
          <w:szCs w:val="26"/>
        </w:rPr>
        <w:t>7</w:t>
      </w:r>
      <w:r w:rsidR="00E37B58" w:rsidRPr="00A076C3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076C3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076C3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0504F6" w:rsidRPr="00A076C3">
        <w:rPr>
          <w:rFonts w:ascii="Calibri" w:hAnsi="Calibri"/>
          <w:color w:val="000000"/>
          <w:sz w:val="26"/>
          <w:szCs w:val="26"/>
        </w:rPr>
        <w:t>зросли</w:t>
      </w:r>
      <w:r w:rsidR="00A7264D" w:rsidRPr="00A076C3">
        <w:rPr>
          <w:rFonts w:ascii="Calibri" w:hAnsi="Calibri"/>
          <w:color w:val="000000"/>
          <w:sz w:val="26"/>
          <w:szCs w:val="26"/>
        </w:rPr>
        <w:t xml:space="preserve"> на </w:t>
      </w:r>
      <w:r w:rsidR="00E874D7">
        <w:rPr>
          <w:rFonts w:ascii="Calibri" w:hAnsi="Calibri"/>
          <w:color w:val="000000"/>
          <w:sz w:val="26"/>
          <w:szCs w:val="26"/>
        </w:rPr>
        <w:t>1,3</w:t>
      </w:r>
      <w:r w:rsidR="00A7264D" w:rsidRPr="00A076C3">
        <w:rPr>
          <w:rFonts w:ascii="Calibri" w:hAnsi="Calibri"/>
          <w:color w:val="000000"/>
          <w:sz w:val="26"/>
          <w:szCs w:val="26"/>
        </w:rPr>
        <w:t xml:space="preserve">%, з початку </w:t>
      </w:r>
      <w:r w:rsidR="00AC1FD4" w:rsidRPr="00A076C3">
        <w:rPr>
          <w:rFonts w:ascii="Calibri" w:hAnsi="Calibri"/>
          <w:color w:val="000000"/>
          <w:sz w:val="26"/>
          <w:szCs w:val="26"/>
        </w:rPr>
        <w:t xml:space="preserve">року </w:t>
      </w:r>
      <w:r w:rsidR="00A7264D" w:rsidRPr="00A076C3">
        <w:rPr>
          <w:rFonts w:ascii="Calibri" w:hAnsi="Calibri"/>
          <w:color w:val="000000"/>
          <w:sz w:val="26"/>
          <w:szCs w:val="26"/>
        </w:rPr>
        <w:t xml:space="preserve">– на </w:t>
      </w:r>
      <w:r w:rsidR="00E874D7">
        <w:rPr>
          <w:rFonts w:ascii="Calibri" w:hAnsi="Calibri"/>
          <w:color w:val="000000"/>
          <w:sz w:val="26"/>
          <w:szCs w:val="26"/>
        </w:rPr>
        <w:t>13,8</w:t>
      </w:r>
      <w:r w:rsidR="00A7264D" w:rsidRPr="00A076C3">
        <w:rPr>
          <w:rFonts w:ascii="Calibri" w:hAnsi="Calibri"/>
          <w:color w:val="000000"/>
          <w:sz w:val="26"/>
          <w:szCs w:val="26"/>
        </w:rPr>
        <w:t>%</w:t>
      </w:r>
      <w:r w:rsidR="00C30261" w:rsidRPr="00A076C3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232AE0" w:rsidRPr="00A076C3">
        <w:rPr>
          <w:rFonts w:ascii="Calibri" w:hAnsi="Calibri"/>
          <w:color w:val="000000"/>
          <w:sz w:val="26"/>
          <w:szCs w:val="26"/>
        </w:rPr>
        <w:t xml:space="preserve">– </w:t>
      </w:r>
      <w:r w:rsidR="00C30261" w:rsidRPr="00A076C3">
        <w:rPr>
          <w:rFonts w:ascii="Calibri" w:hAnsi="Calibri"/>
          <w:color w:val="000000"/>
          <w:sz w:val="26"/>
          <w:szCs w:val="26"/>
        </w:rPr>
        <w:t xml:space="preserve">на </w:t>
      </w:r>
      <w:r w:rsidR="00E874D7">
        <w:rPr>
          <w:rFonts w:ascii="Calibri" w:hAnsi="Calibri"/>
          <w:color w:val="000000"/>
          <w:sz w:val="26"/>
          <w:szCs w:val="26"/>
        </w:rPr>
        <w:t>1</w:t>
      </w:r>
      <w:r w:rsidR="00C30261" w:rsidRPr="00A076C3">
        <w:rPr>
          <w:rFonts w:ascii="Calibri" w:hAnsi="Calibri"/>
          <w:color w:val="000000"/>
          <w:sz w:val="26"/>
          <w:szCs w:val="26"/>
        </w:rPr>
        <w:t>%</w:t>
      </w:r>
      <w:r w:rsidR="00232AE0" w:rsidRPr="00A076C3">
        <w:rPr>
          <w:rFonts w:ascii="Calibri" w:hAnsi="Calibri"/>
          <w:color w:val="000000"/>
          <w:sz w:val="26"/>
          <w:szCs w:val="26"/>
        </w:rPr>
        <w:t xml:space="preserve"> та</w:t>
      </w:r>
      <w:r w:rsidR="00802C5A" w:rsidRPr="00A076C3">
        <w:rPr>
          <w:rFonts w:ascii="Calibri" w:hAnsi="Calibri"/>
          <w:color w:val="000000"/>
          <w:sz w:val="26"/>
          <w:szCs w:val="26"/>
        </w:rPr>
        <w:t xml:space="preserve"> </w:t>
      </w:r>
      <w:r w:rsidR="00E874D7">
        <w:rPr>
          <w:rFonts w:ascii="Calibri" w:hAnsi="Calibri"/>
          <w:color w:val="000000"/>
          <w:sz w:val="26"/>
          <w:szCs w:val="26"/>
        </w:rPr>
        <w:t>13,7</w:t>
      </w:r>
      <w:r w:rsidR="00C30261" w:rsidRPr="00A076C3">
        <w:rPr>
          <w:rFonts w:ascii="Calibri" w:hAnsi="Calibri"/>
          <w:color w:val="000000"/>
          <w:sz w:val="26"/>
          <w:szCs w:val="26"/>
        </w:rPr>
        <w:t>%</w:t>
      </w:r>
      <w:r w:rsidR="00232AE0" w:rsidRPr="00A076C3">
        <w:rPr>
          <w:rFonts w:ascii="Calibri" w:hAnsi="Calibri"/>
          <w:color w:val="000000"/>
          <w:sz w:val="26"/>
          <w:szCs w:val="26"/>
        </w:rPr>
        <w:t xml:space="preserve"> відповідно</w:t>
      </w:r>
      <w:r w:rsidR="00802C5A" w:rsidRPr="00A076C3">
        <w:rPr>
          <w:rFonts w:ascii="Calibri" w:hAnsi="Calibri"/>
          <w:color w:val="000000"/>
          <w:sz w:val="26"/>
          <w:szCs w:val="26"/>
        </w:rPr>
        <w:t>)</w:t>
      </w:r>
      <w:r w:rsidR="00CE193E" w:rsidRPr="00A076C3">
        <w:rPr>
          <w:rFonts w:ascii="Calibri" w:hAnsi="Calibri"/>
          <w:color w:val="000000"/>
          <w:sz w:val="26"/>
          <w:szCs w:val="26"/>
        </w:rPr>
        <w:t>.</w:t>
      </w:r>
    </w:p>
    <w:p w:rsidR="00C77DA6" w:rsidRPr="000508ED" w:rsidRDefault="00C77DA6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A7264D">
      <w:pPr>
        <w:ind w:right="424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012916" w:rsidP="00232A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232AE0">
              <w:rPr>
                <w:rFonts w:ascii="Calibri" w:hAnsi="Calibri"/>
                <w:sz w:val="22"/>
                <w:szCs w:val="22"/>
              </w:rPr>
              <w:t>7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012916" w:rsidP="00E81579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листопада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32AE0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A05CC" w:rsidP="00232AE0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F932BC">
              <w:rPr>
                <w:rFonts w:ascii="Calibri" w:hAnsi="Calibri"/>
                <w:sz w:val="22"/>
                <w:szCs w:val="22"/>
              </w:rPr>
              <w:t xml:space="preserve">грудня 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32AE0">
              <w:rPr>
                <w:rFonts w:ascii="Calibri" w:hAnsi="Calibri"/>
                <w:sz w:val="22"/>
                <w:szCs w:val="22"/>
              </w:rPr>
              <w:t>6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5B74E8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19,2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8F7DBC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F7D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C1939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C1939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C1939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C1939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C1939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C1939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36,1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–11,8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21,4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C193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16,5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57,8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15,2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14,7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02E4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5,6</w:t>
            </w:r>
          </w:p>
        </w:tc>
      </w:tr>
    </w:tbl>
    <w:p w:rsidR="00823C39" w:rsidRPr="00023E46" w:rsidRDefault="00C205CB" w:rsidP="00823C39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6"/>
          <w:sz w:val="26"/>
          <w:szCs w:val="26"/>
        </w:rPr>
      </w:pPr>
      <w:r w:rsidRPr="00AC3790">
        <w:rPr>
          <w:rFonts w:ascii="Calibri" w:hAnsi="Calibri"/>
          <w:color w:val="000000"/>
          <w:sz w:val="26"/>
          <w:szCs w:val="26"/>
        </w:rPr>
        <w:lastRenderedPageBreak/>
        <w:t xml:space="preserve">На споживчому ринку області у </w:t>
      </w:r>
      <w:r w:rsidR="00602306" w:rsidRPr="00AC3790">
        <w:rPr>
          <w:rFonts w:ascii="Calibri" w:hAnsi="Calibri"/>
          <w:color w:val="000000"/>
          <w:sz w:val="26"/>
          <w:szCs w:val="26"/>
        </w:rPr>
        <w:t xml:space="preserve">грудні </w:t>
      </w:r>
      <w:r w:rsidRPr="00AC3790">
        <w:rPr>
          <w:rFonts w:ascii="Calibri" w:hAnsi="Calibri"/>
          <w:color w:val="000000"/>
          <w:sz w:val="26"/>
          <w:szCs w:val="26"/>
        </w:rPr>
        <w:t xml:space="preserve">ціни на </w:t>
      </w:r>
      <w:r w:rsidRPr="00AC3790">
        <w:rPr>
          <w:rFonts w:ascii="Calibri" w:hAnsi="Calibri"/>
          <w:i/>
          <w:color w:val="000000"/>
          <w:sz w:val="26"/>
          <w:szCs w:val="26"/>
        </w:rPr>
        <w:t xml:space="preserve">продукти харчування та безалкогольні напої </w:t>
      </w:r>
      <w:r w:rsidR="009926C9" w:rsidRPr="00AC3790">
        <w:rPr>
          <w:rFonts w:ascii="Calibri" w:hAnsi="Calibri"/>
          <w:color w:val="000000"/>
          <w:sz w:val="26"/>
          <w:szCs w:val="26"/>
        </w:rPr>
        <w:t>з</w:t>
      </w:r>
      <w:r w:rsidR="009E32E8" w:rsidRPr="00AC3790">
        <w:rPr>
          <w:rFonts w:ascii="Calibri" w:hAnsi="Calibri"/>
          <w:color w:val="000000"/>
          <w:sz w:val="26"/>
          <w:szCs w:val="26"/>
        </w:rPr>
        <w:t>росли</w:t>
      </w:r>
      <w:r w:rsidRPr="00AC3790">
        <w:rPr>
          <w:rFonts w:ascii="Calibri" w:hAnsi="Calibri"/>
          <w:color w:val="000000"/>
          <w:sz w:val="26"/>
          <w:szCs w:val="26"/>
        </w:rPr>
        <w:t xml:space="preserve"> на </w:t>
      </w:r>
      <w:r w:rsidR="00602306" w:rsidRPr="00AC3790">
        <w:rPr>
          <w:rFonts w:ascii="Calibri" w:hAnsi="Calibri"/>
          <w:color w:val="000000"/>
          <w:sz w:val="26"/>
          <w:szCs w:val="26"/>
        </w:rPr>
        <w:t>1,3</w:t>
      </w:r>
      <w:r w:rsidRPr="00AC3790">
        <w:rPr>
          <w:rFonts w:ascii="Calibri" w:hAnsi="Calibri"/>
          <w:color w:val="000000"/>
          <w:sz w:val="26"/>
          <w:szCs w:val="26"/>
        </w:rPr>
        <w:t>%.</w:t>
      </w:r>
      <w:r w:rsidR="001A295E" w:rsidRPr="00AC3790">
        <w:rPr>
          <w:rFonts w:ascii="Calibri" w:hAnsi="Calibri"/>
          <w:color w:val="000000"/>
          <w:sz w:val="26"/>
          <w:szCs w:val="26"/>
        </w:rPr>
        <w:t xml:space="preserve"> Із плодоовочевої групи більше за інші подорожчали</w:t>
      </w:r>
      <w:r w:rsidR="008C7DA4" w:rsidRPr="00AC3790">
        <w:rPr>
          <w:rFonts w:ascii="Calibri" w:hAnsi="Calibri"/>
          <w:color w:val="000000"/>
          <w:sz w:val="26"/>
          <w:szCs w:val="26"/>
        </w:rPr>
        <w:t xml:space="preserve"> огірки</w:t>
      </w:r>
      <w:r w:rsidR="009439A8" w:rsidRPr="00AC3790">
        <w:rPr>
          <w:rFonts w:ascii="Calibri" w:hAnsi="Calibri"/>
          <w:color w:val="000000"/>
          <w:sz w:val="26"/>
          <w:szCs w:val="26"/>
        </w:rPr>
        <w:t xml:space="preserve">, помідори </w:t>
      </w:r>
      <w:r w:rsidR="008C7DA4" w:rsidRPr="00AC3790">
        <w:rPr>
          <w:rFonts w:ascii="Calibri" w:hAnsi="Calibri"/>
          <w:color w:val="000000"/>
          <w:sz w:val="26"/>
          <w:szCs w:val="26"/>
        </w:rPr>
        <w:t>–</w:t>
      </w:r>
      <w:r w:rsidR="009439A8" w:rsidRPr="00AC3790">
        <w:rPr>
          <w:rFonts w:ascii="Calibri" w:hAnsi="Calibri"/>
          <w:color w:val="000000"/>
          <w:sz w:val="26"/>
          <w:szCs w:val="26"/>
        </w:rPr>
        <w:t xml:space="preserve"> </w:t>
      </w:r>
      <w:r w:rsidR="008C7DA4" w:rsidRPr="00AC3790">
        <w:rPr>
          <w:rFonts w:ascii="Calibri" w:hAnsi="Calibri"/>
          <w:color w:val="000000"/>
          <w:sz w:val="26"/>
          <w:szCs w:val="26"/>
        </w:rPr>
        <w:t>на третину,</w:t>
      </w:r>
      <w:r w:rsidR="009439A8" w:rsidRPr="00AC3790">
        <w:rPr>
          <w:rFonts w:ascii="Calibri" w:hAnsi="Calibri"/>
          <w:color w:val="000000"/>
          <w:sz w:val="26"/>
          <w:szCs w:val="26"/>
        </w:rPr>
        <w:t xml:space="preserve"> яблука, гриби, банани, перець солодкий, буряк, виноград – на 5–20,1%, гриби </w:t>
      </w:r>
      <w:r w:rsidR="004A7828">
        <w:rPr>
          <w:rFonts w:ascii="Calibri" w:hAnsi="Calibri"/>
          <w:color w:val="000000"/>
          <w:sz w:val="26"/>
          <w:szCs w:val="26"/>
        </w:rPr>
        <w:t>консервовані,</w:t>
      </w:r>
      <w:r w:rsidR="009439A8" w:rsidRPr="00AC3790">
        <w:rPr>
          <w:rFonts w:ascii="Calibri" w:hAnsi="Calibri"/>
          <w:color w:val="000000"/>
          <w:sz w:val="26"/>
          <w:szCs w:val="26"/>
        </w:rPr>
        <w:t xml:space="preserve"> овочі консервовані, сухофрукти – 2,4–6,3%.</w:t>
      </w:r>
      <w:r w:rsidR="00823C39" w:rsidRPr="00AC3790">
        <w:rPr>
          <w:rFonts w:ascii="Calibri" w:hAnsi="Calibri"/>
          <w:color w:val="000000"/>
          <w:sz w:val="26"/>
          <w:szCs w:val="26"/>
        </w:rPr>
        <w:t xml:space="preserve"> Підвищилися ціни на яйця на 7,9%, сир м’який сир (творог), молоко</w:t>
      </w:r>
      <w:r w:rsidR="006C7CAB" w:rsidRPr="00AC3790">
        <w:rPr>
          <w:rFonts w:ascii="Calibri" w:hAnsi="Calibri"/>
          <w:color w:val="000000"/>
          <w:sz w:val="26"/>
          <w:szCs w:val="26"/>
        </w:rPr>
        <w:t xml:space="preserve"> та молокопродукти</w:t>
      </w:r>
      <w:r w:rsidR="00823C39" w:rsidRPr="00AC3790">
        <w:rPr>
          <w:rFonts w:ascii="Calibri" w:hAnsi="Calibri"/>
          <w:color w:val="000000"/>
          <w:sz w:val="26"/>
          <w:szCs w:val="26"/>
        </w:rPr>
        <w:t xml:space="preserve">, масло – на 1,9–5%, борошно, крупи ячні, пшоно – на 2,2–13,4%, </w:t>
      </w:r>
      <w:r w:rsidR="00C26D02">
        <w:rPr>
          <w:rFonts w:ascii="Calibri" w:hAnsi="Calibri"/>
          <w:color w:val="000000"/>
          <w:sz w:val="26"/>
          <w:szCs w:val="26"/>
        </w:rPr>
        <w:t xml:space="preserve">натуральні напівфабрикати з яловичини, </w:t>
      </w:r>
      <w:r w:rsidR="00823C39" w:rsidRPr="00AC3790">
        <w:rPr>
          <w:rFonts w:ascii="Calibri" w:hAnsi="Calibri"/>
          <w:color w:val="000000"/>
          <w:sz w:val="26"/>
          <w:szCs w:val="26"/>
        </w:rPr>
        <w:t>вирізку свинячу, птицю (тушки курячі), яловичин</w:t>
      </w:r>
      <w:r w:rsidR="008D4293" w:rsidRPr="00AC3790">
        <w:rPr>
          <w:rFonts w:ascii="Calibri" w:hAnsi="Calibri"/>
          <w:color w:val="000000"/>
          <w:sz w:val="26"/>
          <w:szCs w:val="26"/>
        </w:rPr>
        <w:t>у –</w:t>
      </w:r>
      <w:r w:rsidR="00823C39" w:rsidRPr="00AC3790">
        <w:rPr>
          <w:rFonts w:ascii="Calibri" w:hAnsi="Calibri"/>
          <w:color w:val="000000"/>
          <w:sz w:val="26"/>
          <w:szCs w:val="26"/>
        </w:rPr>
        <w:t xml:space="preserve"> </w:t>
      </w:r>
      <w:r w:rsidR="008D4293" w:rsidRPr="00AC3790">
        <w:rPr>
          <w:rFonts w:ascii="Calibri" w:hAnsi="Calibri"/>
          <w:color w:val="000000"/>
          <w:sz w:val="26"/>
          <w:szCs w:val="26"/>
        </w:rPr>
        <w:t>на 3–4,6</w:t>
      </w:r>
      <w:r w:rsidR="008D4293" w:rsidRPr="00023E46">
        <w:rPr>
          <w:rFonts w:ascii="Calibri" w:hAnsi="Calibri"/>
          <w:color w:val="000000"/>
          <w:spacing w:val="-6"/>
          <w:sz w:val="26"/>
          <w:szCs w:val="26"/>
        </w:rPr>
        <w:t>%. Водночас знизилися ціни на салати, моркву, цибулю, апельсини – на</w:t>
      </w:r>
      <w:r w:rsidR="00A66FE2" w:rsidRPr="00023E46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8D4293" w:rsidRPr="00023E46">
        <w:rPr>
          <w:rFonts w:ascii="Calibri" w:hAnsi="Calibri"/>
          <w:color w:val="000000"/>
          <w:spacing w:val="-6"/>
          <w:sz w:val="26"/>
          <w:szCs w:val="26"/>
        </w:rPr>
        <w:t>6,3–15%, чай, цукор, пластівці вівсяні, крупи гречані</w:t>
      </w:r>
      <w:r w:rsidR="00A66FE2" w:rsidRPr="00023E46">
        <w:rPr>
          <w:rFonts w:ascii="Calibri" w:hAnsi="Calibri"/>
          <w:color w:val="000000"/>
          <w:spacing w:val="-6"/>
          <w:sz w:val="26"/>
          <w:szCs w:val="26"/>
        </w:rPr>
        <w:t xml:space="preserve"> – на 2,6–4%</w:t>
      </w:r>
      <w:r w:rsidR="008D4293" w:rsidRPr="00023E46">
        <w:rPr>
          <w:rFonts w:ascii="Calibri" w:hAnsi="Calibri"/>
          <w:color w:val="000000"/>
          <w:spacing w:val="-6"/>
          <w:sz w:val="26"/>
          <w:szCs w:val="26"/>
        </w:rPr>
        <w:t>, фарш м’ясний, рибу живу, охолоджену – на</w:t>
      </w:r>
      <w:r w:rsidR="00A66FE2" w:rsidRPr="00023E46">
        <w:rPr>
          <w:rFonts w:ascii="Calibri" w:hAnsi="Calibri"/>
          <w:color w:val="000000"/>
          <w:spacing w:val="-6"/>
          <w:sz w:val="26"/>
          <w:szCs w:val="26"/>
        </w:rPr>
        <w:t xml:space="preserve"> 4,4–6,6%</w:t>
      </w:r>
      <w:r w:rsidR="008D4293" w:rsidRPr="00023E46">
        <w:rPr>
          <w:rFonts w:ascii="Calibri" w:hAnsi="Calibri"/>
          <w:color w:val="000000"/>
          <w:spacing w:val="-6"/>
          <w:sz w:val="26"/>
          <w:szCs w:val="26"/>
        </w:rPr>
        <w:t>.</w:t>
      </w:r>
    </w:p>
    <w:p w:rsidR="0038197A" w:rsidRPr="00AC3790" w:rsidRDefault="001715C2" w:rsidP="00A66FE2">
      <w:pPr>
        <w:widowControl w:val="0"/>
        <w:spacing w:line="380" w:lineRule="exact"/>
        <w:ind w:firstLine="709"/>
        <w:jc w:val="both"/>
        <w:rPr>
          <w:rFonts w:ascii="Calibri" w:hAnsi="Calibri"/>
          <w:sz w:val="26"/>
          <w:szCs w:val="26"/>
        </w:rPr>
      </w:pPr>
      <w:r w:rsidRPr="00AC3790">
        <w:rPr>
          <w:rFonts w:ascii="Calibri" w:hAnsi="Calibri"/>
          <w:i/>
          <w:sz w:val="26"/>
          <w:szCs w:val="26"/>
        </w:rPr>
        <w:t xml:space="preserve">Алкогольні напої та тютюнові вироби </w:t>
      </w:r>
      <w:r w:rsidRPr="00AC3790">
        <w:rPr>
          <w:rFonts w:ascii="Calibri" w:hAnsi="Calibri"/>
          <w:sz w:val="26"/>
          <w:szCs w:val="26"/>
        </w:rPr>
        <w:t xml:space="preserve">подорожчали на </w:t>
      </w:r>
      <w:r w:rsidR="0038197A" w:rsidRPr="00AC3790">
        <w:rPr>
          <w:rFonts w:ascii="Calibri" w:hAnsi="Calibri"/>
          <w:sz w:val="26"/>
          <w:szCs w:val="26"/>
        </w:rPr>
        <w:t>0,7</w:t>
      </w:r>
      <w:r w:rsidRPr="00AC3790">
        <w:rPr>
          <w:rFonts w:ascii="Calibri" w:hAnsi="Calibri"/>
          <w:sz w:val="26"/>
          <w:szCs w:val="26"/>
        </w:rPr>
        <w:t xml:space="preserve">%, при цьому </w:t>
      </w:r>
      <w:r w:rsidR="00A66FE2" w:rsidRPr="00AC3790">
        <w:rPr>
          <w:rFonts w:ascii="Calibri" w:hAnsi="Calibri"/>
          <w:sz w:val="26"/>
          <w:szCs w:val="26"/>
        </w:rPr>
        <w:t>алкогольні напої зросли у ціні на 0,9% (вин</w:t>
      </w:r>
      <w:r w:rsidR="00683D30" w:rsidRPr="00AC3790">
        <w:rPr>
          <w:rFonts w:ascii="Calibri" w:hAnsi="Calibri"/>
          <w:sz w:val="26"/>
          <w:szCs w:val="26"/>
        </w:rPr>
        <w:t>а столові імпортовані</w:t>
      </w:r>
      <w:r w:rsidR="00A66FE2" w:rsidRPr="00AC3790">
        <w:rPr>
          <w:rFonts w:ascii="Calibri" w:hAnsi="Calibri"/>
          <w:sz w:val="26"/>
          <w:szCs w:val="26"/>
        </w:rPr>
        <w:t xml:space="preserve"> – на 2,</w:t>
      </w:r>
      <w:r w:rsidR="008852C7">
        <w:rPr>
          <w:rFonts w:ascii="Calibri" w:hAnsi="Calibri"/>
          <w:sz w:val="26"/>
          <w:szCs w:val="26"/>
        </w:rPr>
        <w:t>8</w:t>
      </w:r>
      <w:r w:rsidR="00A66FE2" w:rsidRPr="00AC3790">
        <w:rPr>
          <w:rFonts w:ascii="Calibri" w:hAnsi="Calibri"/>
          <w:sz w:val="26"/>
          <w:szCs w:val="26"/>
        </w:rPr>
        <w:t xml:space="preserve">%), </w:t>
      </w:r>
      <w:r w:rsidR="0038197A" w:rsidRPr="00AC3790">
        <w:rPr>
          <w:rFonts w:ascii="Calibri" w:hAnsi="Calibri"/>
          <w:sz w:val="26"/>
          <w:szCs w:val="26"/>
        </w:rPr>
        <w:t>тютюнові вироби</w:t>
      </w:r>
      <w:r w:rsidR="006C7CAB" w:rsidRPr="00AC3790">
        <w:rPr>
          <w:rFonts w:ascii="Calibri" w:hAnsi="Calibri"/>
          <w:sz w:val="26"/>
          <w:szCs w:val="26"/>
        </w:rPr>
        <w:t xml:space="preserve"> </w:t>
      </w:r>
      <w:r w:rsidR="004D043A" w:rsidRPr="00AC3790">
        <w:rPr>
          <w:rFonts w:ascii="Calibri" w:hAnsi="Calibri"/>
          <w:sz w:val="26"/>
          <w:szCs w:val="26"/>
        </w:rPr>
        <w:t xml:space="preserve">– </w:t>
      </w:r>
      <w:r w:rsidR="0038197A" w:rsidRPr="00AC3790">
        <w:rPr>
          <w:rFonts w:ascii="Calibri" w:hAnsi="Calibri"/>
          <w:sz w:val="26"/>
          <w:szCs w:val="26"/>
        </w:rPr>
        <w:t>на 0,</w:t>
      </w:r>
      <w:r w:rsidR="00683D30" w:rsidRPr="00AC3790">
        <w:rPr>
          <w:rFonts w:ascii="Calibri" w:hAnsi="Calibri"/>
          <w:sz w:val="26"/>
          <w:szCs w:val="26"/>
        </w:rPr>
        <w:t>4</w:t>
      </w:r>
      <w:r w:rsidR="0038197A" w:rsidRPr="00AC3790">
        <w:rPr>
          <w:rFonts w:ascii="Calibri" w:hAnsi="Calibri"/>
          <w:sz w:val="26"/>
          <w:szCs w:val="26"/>
        </w:rPr>
        <w:t>%</w:t>
      </w:r>
      <w:r w:rsidR="00A66FE2" w:rsidRPr="00AC3790">
        <w:rPr>
          <w:rFonts w:ascii="Calibri" w:hAnsi="Calibri"/>
          <w:sz w:val="26"/>
          <w:szCs w:val="26"/>
        </w:rPr>
        <w:t xml:space="preserve"> (сигарети </w:t>
      </w:r>
      <w:r w:rsidR="00683D30" w:rsidRPr="00AC3790">
        <w:rPr>
          <w:rFonts w:ascii="Calibri" w:hAnsi="Calibri"/>
          <w:sz w:val="26"/>
          <w:szCs w:val="26"/>
        </w:rPr>
        <w:t>з</w:t>
      </w:r>
      <w:r w:rsidR="00A66FE2" w:rsidRPr="00AC3790">
        <w:rPr>
          <w:rFonts w:ascii="Calibri" w:hAnsi="Calibri"/>
          <w:sz w:val="26"/>
          <w:szCs w:val="26"/>
        </w:rPr>
        <w:t xml:space="preserve"> фільтр</w:t>
      </w:r>
      <w:r w:rsidR="00683D30" w:rsidRPr="00AC3790">
        <w:rPr>
          <w:rFonts w:ascii="Calibri" w:hAnsi="Calibri"/>
          <w:sz w:val="26"/>
          <w:szCs w:val="26"/>
        </w:rPr>
        <w:t>ом преміум класу</w:t>
      </w:r>
      <w:r w:rsidR="00A66FE2" w:rsidRPr="00AC3790">
        <w:rPr>
          <w:rFonts w:ascii="Calibri" w:hAnsi="Calibri"/>
          <w:sz w:val="26"/>
          <w:szCs w:val="26"/>
        </w:rPr>
        <w:t xml:space="preserve"> – на </w:t>
      </w:r>
      <w:r w:rsidR="00683D30" w:rsidRPr="00AC3790">
        <w:rPr>
          <w:rFonts w:ascii="Calibri" w:hAnsi="Calibri"/>
          <w:sz w:val="26"/>
          <w:szCs w:val="26"/>
        </w:rPr>
        <w:t>2,2</w:t>
      </w:r>
      <w:r w:rsidR="00A66FE2" w:rsidRPr="00AC3790">
        <w:rPr>
          <w:rFonts w:ascii="Calibri" w:hAnsi="Calibri"/>
          <w:sz w:val="26"/>
          <w:szCs w:val="26"/>
        </w:rPr>
        <w:t>%)</w:t>
      </w:r>
      <w:r w:rsidR="006C7CAB" w:rsidRPr="00AC3790">
        <w:rPr>
          <w:rFonts w:ascii="Calibri" w:hAnsi="Calibri"/>
          <w:sz w:val="26"/>
          <w:szCs w:val="26"/>
        </w:rPr>
        <w:t>.</w:t>
      </w:r>
    </w:p>
    <w:p w:rsidR="00C3102D" w:rsidRPr="0054496A" w:rsidRDefault="004B5406" w:rsidP="00970A0D">
      <w:pPr>
        <w:widowControl w:val="0"/>
        <w:spacing w:line="380" w:lineRule="exact"/>
        <w:ind w:firstLine="709"/>
        <w:jc w:val="both"/>
        <w:rPr>
          <w:rFonts w:ascii="Calibri" w:hAnsi="Calibri"/>
          <w:spacing w:val="-6"/>
          <w:sz w:val="26"/>
          <w:szCs w:val="26"/>
        </w:rPr>
      </w:pPr>
      <w:r w:rsidRPr="00AC3790">
        <w:rPr>
          <w:rFonts w:ascii="Calibri" w:hAnsi="Calibri"/>
          <w:color w:val="000000"/>
          <w:sz w:val="26"/>
          <w:szCs w:val="26"/>
        </w:rPr>
        <w:t>Зростання цін</w:t>
      </w:r>
      <w:r w:rsidR="001715C2" w:rsidRPr="00AC3790">
        <w:rPr>
          <w:rFonts w:ascii="Calibri" w:hAnsi="Calibri"/>
          <w:color w:val="000000"/>
          <w:sz w:val="26"/>
          <w:szCs w:val="26"/>
        </w:rPr>
        <w:t xml:space="preserve"> на </w:t>
      </w:r>
      <w:r w:rsidR="001715C2" w:rsidRPr="00AC3790">
        <w:rPr>
          <w:rFonts w:ascii="Calibri" w:hAnsi="Calibri"/>
          <w:i/>
          <w:sz w:val="26"/>
          <w:szCs w:val="26"/>
        </w:rPr>
        <w:t xml:space="preserve">житло, воду, електроенергію, газ та інші види палива </w:t>
      </w:r>
      <w:r w:rsidR="001715C2" w:rsidRPr="00AC3790">
        <w:rPr>
          <w:rFonts w:ascii="Calibri" w:hAnsi="Calibri"/>
          <w:sz w:val="26"/>
          <w:szCs w:val="26"/>
        </w:rPr>
        <w:t xml:space="preserve">на 0,1% </w:t>
      </w:r>
      <w:r w:rsidR="008C2300" w:rsidRPr="00AC3790">
        <w:rPr>
          <w:rFonts w:ascii="Calibri" w:hAnsi="Calibri"/>
          <w:sz w:val="26"/>
          <w:szCs w:val="26"/>
        </w:rPr>
        <w:t>відбулося за рах</w:t>
      </w:r>
      <w:r w:rsidR="007B39E7" w:rsidRPr="00AC3790">
        <w:rPr>
          <w:rFonts w:ascii="Calibri" w:hAnsi="Calibri"/>
          <w:sz w:val="26"/>
          <w:szCs w:val="26"/>
        </w:rPr>
        <w:t>унок підвищення</w:t>
      </w:r>
      <w:r w:rsidR="00683D30" w:rsidRPr="00AC3790">
        <w:rPr>
          <w:rFonts w:ascii="Calibri" w:hAnsi="Calibri"/>
          <w:sz w:val="26"/>
          <w:szCs w:val="26"/>
        </w:rPr>
        <w:t xml:space="preserve"> вартості утримання та ремонту житла </w:t>
      </w:r>
      <w:r w:rsidR="006C7CAB" w:rsidRPr="00AC3790">
        <w:rPr>
          <w:rFonts w:ascii="Calibri" w:hAnsi="Calibri"/>
          <w:sz w:val="26"/>
          <w:szCs w:val="26"/>
        </w:rPr>
        <w:t xml:space="preserve">– </w:t>
      </w:r>
      <w:r w:rsidR="00683D30" w:rsidRPr="00AC3790">
        <w:rPr>
          <w:rFonts w:ascii="Calibri" w:hAnsi="Calibri"/>
          <w:sz w:val="26"/>
          <w:szCs w:val="26"/>
        </w:rPr>
        <w:t>на 0,7%,</w:t>
      </w:r>
      <w:r w:rsidR="007B39E7" w:rsidRPr="00AC3790">
        <w:rPr>
          <w:rFonts w:ascii="Calibri" w:hAnsi="Calibri"/>
          <w:sz w:val="26"/>
          <w:szCs w:val="26"/>
        </w:rPr>
        <w:t xml:space="preserve"> тарифів на опалення та каналізацію</w:t>
      </w:r>
      <w:r w:rsidRPr="00AC3790">
        <w:rPr>
          <w:rFonts w:ascii="Calibri" w:hAnsi="Calibri"/>
          <w:sz w:val="26"/>
          <w:szCs w:val="26"/>
        </w:rPr>
        <w:t xml:space="preserve"> </w:t>
      </w:r>
      <w:r w:rsidR="006C7CAB" w:rsidRPr="00AC3790">
        <w:rPr>
          <w:rFonts w:ascii="Calibri" w:hAnsi="Calibri"/>
          <w:sz w:val="26"/>
          <w:szCs w:val="26"/>
        </w:rPr>
        <w:t xml:space="preserve">– </w:t>
      </w:r>
      <w:r w:rsidR="007B39E7" w:rsidRPr="00AC3790">
        <w:rPr>
          <w:rFonts w:ascii="Calibri" w:hAnsi="Calibri"/>
          <w:sz w:val="26"/>
          <w:szCs w:val="26"/>
        </w:rPr>
        <w:t>на 0,</w:t>
      </w:r>
      <w:r w:rsidR="00683D30" w:rsidRPr="00AC3790">
        <w:rPr>
          <w:rFonts w:ascii="Calibri" w:hAnsi="Calibri"/>
          <w:sz w:val="26"/>
          <w:szCs w:val="26"/>
        </w:rPr>
        <w:t>2</w:t>
      </w:r>
      <w:r w:rsidR="007B39E7" w:rsidRPr="00AC3790">
        <w:rPr>
          <w:rFonts w:ascii="Calibri" w:hAnsi="Calibri"/>
          <w:sz w:val="26"/>
          <w:szCs w:val="26"/>
        </w:rPr>
        <w:t>%.</w:t>
      </w:r>
      <w:r w:rsidR="002C271C" w:rsidRPr="00AC3790">
        <w:rPr>
          <w:rFonts w:ascii="Calibri" w:hAnsi="Calibri"/>
          <w:sz w:val="26"/>
          <w:szCs w:val="26"/>
        </w:rPr>
        <w:t xml:space="preserve"> </w:t>
      </w:r>
      <w:r w:rsidR="006C7CAB" w:rsidRPr="00AC3790">
        <w:rPr>
          <w:rFonts w:ascii="Calibri" w:hAnsi="Calibri"/>
          <w:color w:val="000000"/>
          <w:sz w:val="26"/>
          <w:szCs w:val="26"/>
        </w:rPr>
        <w:t>Разом з тим відбулося зниження тарифів на водопостачання на 0,4%.</w:t>
      </w:r>
      <w:r w:rsidR="000C38FB" w:rsidRPr="00AC3790">
        <w:rPr>
          <w:rFonts w:ascii="Calibri" w:hAnsi="Calibri"/>
          <w:sz w:val="26"/>
          <w:szCs w:val="26"/>
        </w:rPr>
        <w:t xml:space="preserve"> Ціни на</w:t>
      </w:r>
      <w:r w:rsidR="000C38FB" w:rsidRPr="00AC3790">
        <w:rPr>
          <w:rFonts w:ascii="Calibri" w:hAnsi="Calibri"/>
          <w:i/>
          <w:sz w:val="26"/>
          <w:szCs w:val="26"/>
        </w:rPr>
        <w:t xml:space="preserve"> предмети домашнього вжитку, побутову техніку та поточне утримання житла </w:t>
      </w:r>
      <w:r w:rsidR="000C38FB" w:rsidRPr="00AC3790">
        <w:rPr>
          <w:rFonts w:ascii="Calibri" w:hAnsi="Calibri"/>
          <w:sz w:val="26"/>
          <w:szCs w:val="26"/>
        </w:rPr>
        <w:t>збільшилися</w:t>
      </w:r>
      <w:r w:rsidR="000C38FB" w:rsidRPr="00AC3790">
        <w:rPr>
          <w:rFonts w:ascii="Calibri" w:hAnsi="Calibri"/>
          <w:i/>
          <w:sz w:val="26"/>
          <w:szCs w:val="26"/>
        </w:rPr>
        <w:t xml:space="preserve"> </w:t>
      </w:r>
      <w:r w:rsidR="000C38FB" w:rsidRPr="00AC3790">
        <w:rPr>
          <w:rFonts w:ascii="Calibri" w:hAnsi="Calibri"/>
          <w:sz w:val="26"/>
          <w:szCs w:val="26"/>
        </w:rPr>
        <w:t xml:space="preserve">на 0,9% за рахунок подорожчання домашнього текстилю, побутової техніки, меблів та предметів обстановки на 0,9–2,3%. </w:t>
      </w:r>
      <w:r w:rsidR="00414965" w:rsidRPr="00AC3790">
        <w:rPr>
          <w:rFonts w:ascii="Calibri" w:hAnsi="Calibri"/>
          <w:sz w:val="26"/>
          <w:szCs w:val="26"/>
        </w:rPr>
        <w:t>У</w:t>
      </w:r>
      <w:r w:rsidR="00414965" w:rsidRPr="00AC3790">
        <w:rPr>
          <w:rFonts w:ascii="Calibri" w:hAnsi="Calibri"/>
          <w:color w:val="000000"/>
          <w:sz w:val="26"/>
          <w:szCs w:val="26"/>
        </w:rPr>
        <w:t xml:space="preserve"> сфері </w:t>
      </w:r>
      <w:r w:rsidR="00414965" w:rsidRPr="00AC3790">
        <w:rPr>
          <w:rFonts w:ascii="Calibri" w:hAnsi="Calibri"/>
          <w:i/>
          <w:color w:val="000000"/>
          <w:sz w:val="26"/>
          <w:szCs w:val="26"/>
        </w:rPr>
        <w:t xml:space="preserve">охорони здоров’я </w:t>
      </w:r>
      <w:r w:rsidR="00414965" w:rsidRPr="00AC3790">
        <w:rPr>
          <w:rFonts w:ascii="Calibri" w:hAnsi="Calibri"/>
          <w:color w:val="000000"/>
          <w:sz w:val="26"/>
          <w:szCs w:val="26"/>
        </w:rPr>
        <w:t>подорожчання на 1,1</w:t>
      </w:r>
      <w:r w:rsidR="00414965" w:rsidRPr="00AC3790">
        <w:rPr>
          <w:rFonts w:ascii="Calibri" w:hAnsi="Calibri"/>
          <w:iCs/>
          <w:color w:val="000000"/>
          <w:sz w:val="26"/>
          <w:szCs w:val="26"/>
        </w:rPr>
        <w:t>%</w:t>
      </w:r>
      <w:r w:rsidR="00414965" w:rsidRPr="00AC3790">
        <w:rPr>
          <w:rFonts w:ascii="Calibri" w:hAnsi="Calibri"/>
          <w:color w:val="000000"/>
          <w:sz w:val="26"/>
          <w:szCs w:val="26"/>
        </w:rPr>
        <w:t xml:space="preserve"> спостерігалося внаслідок зростання цін на фармацевтичну продукцію, медичні товари та обладнання на 1,4%.</w:t>
      </w:r>
      <w:r w:rsidR="007323DF" w:rsidRPr="00AC3790">
        <w:rPr>
          <w:rFonts w:ascii="Calibri" w:hAnsi="Calibri"/>
          <w:sz w:val="26"/>
          <w:szCs w:val="26"/>
        </w:rPr>
        <w:t xml:space="preserve"> </w:t>
      </w:r>
      <w:r w:rsidR="00AF2921" w:rsidRPr="00AC3790">
        <w:rPr>
          <w:rFonts w:ascii="Calibri" w:hAnsi="Calibri"/>
          <w:sz w:val="26"/>
          <w:szCs w:val="26"/>
        </w:rPr>
        <w:t xml:space="preserve">Підвищення цін на </w:t>
      </w:r>
      <w:r w:rsidR="00AF2921" w:rsidRPr="00AC3790">
        <w:rPr>
          <w:rFonts w:ascii="Calibri" w:hAnsi="Calibri"/>
          <w:i/>
          <w:sz w:val="26"/>
          <w:szCs w:val="26"/>
        </w:rPr>
        <w:t>транспорт</w:t>
      </w:r>
      <w:r w:rsidR="00AF2921" w:rsidRPr="00AC3790">
        <w:rPr>
          <w:rFonts w:ascii="Calibri" w:hAnsi="Calibri"/>
          <w:sz w:val="26"/>
          <w:szCs w:val="26"/>
        </w:rPr>
        <w:t xml:space="preserve"> на </w:t>
      </w:r>
      <w:r w:rsidR="00AF2921" w:rsidRPr="00AC3790">
        <w:rPr>
          <w:rFonts w:ascii="Calibri" w:hAnsi="Calibri"/>
        </w:rPr>
        <w:t>1,5</w:t>
      </w:r>
      <w:r w:rsidR="00AF2921" w:rsidRPr="00AC3790">
        <w:rPr>
          <w:rFonts w:ascii="Calibri" w:hAnsi="Calibri"/>
          <w:sz w:val="26"/>
          <w:szCs w:val="26"/>
        </w:rPr>
        <w:t>% в основному спричинено подорожчанням палива та мастил на 2,5%</w:t>
      </w:r>
      <w:r w:rsidR="00AF2921" w:rsidRPr="00AC3790">
        <w:rPr>
          <w:rFonts w:ascii="Calibri" w:hAnsi="Calibri"/>
        </w:rPr>
        <w:t xml:space="preserve"> </w:t>
      </w:r>
      <w:r w:rsidR="00AF2921" w:rsidRPr="00AC3790">
        <w:rPr>
          <w:rFonts w:ascii="Calibri" w:hAnsi="Calibri"/>
          <w:sz w:val="26"/>
          <w:szCs w:val="26"/>
        </w:rPr>
        <w:t xml:space="preserve">(при цьому </w:t>
      </w:r>
      <w:r w:rsidR="00AF2921" w:rsidRPr="00AC3790">
        <w:rPr>
          <w:rFonts w:ascii="Calibri" w:hAnsi="Calibri"/>
          <w:iCs/>
          <w:color w:val="000000"/>
          <w:sz w:val="26"/>
          <w:szCs w:val="26"/>
        </w:rPr>
        <w:t xml:space="preserve">газ скраплений для </w:t>
      </w:r>
      <w:r w:rsidR="00AF2921" w:rsidRPr="0054496A">
        <w:rPr>
          <w:rFonts w:ascii="Calibri" w:hAnsi="Calibri"/>
          <w:iCs/>
          <w:color w:val="000000"/>
          <w:spacing w:val="-4"/>
          <w:sz w:val="26"/>
          <w:szCs w:val="26"/>
        </w:rPr>
        <w:t xml:space="preserve">автомобілів подешевшав на </w:t>
      </w:r>
      <w:r w:rsidR="00AF2921" w:rsidRPr="0054496A">
        <w:rPr>
          <w:rFonts w:ascii="Calibri" w:hAnsi="Calibri"/>
          <w:iCs/>
          <w:color w:val="000000"/>
          <w:spacing w:val="-4"/>
        </w:rPr>
        <w:t>1</w:t>
      </w:r>
      <w:r w:rsidR="00AF2921" w:rsidRPr="0054496A">
        <w:rPr>
          <w:rFonts w:ascii="Calibri" w:hAnsi="Calibri"/>
          <w:spacing w:val="-4"/>
          <w:sz w:val="26"/>
          <w:szCs w:val="26"/>
        </w:rPr>
        <w:t xml:space="preserve">%), а також проїзду в автодорожньому транспорті </w:t>
      </w:r>
      <w:r w:rsidR="00AF2921" w:rsidRPr="0054496A">
        <w:rPr>
          <w:rFonts w:ascii="Calibri" w:hAnsi="Calibri"/>
          <w:spacing w:val="-4"/>
        </w:rPr>
        <w:t xml:space="preserve">– </w:t>
      </w:r>
      <w:r w:rsidR="00AF2921" w:rsidRPr="0054496A">
        <w:rPr>
          <w:rFonts w:ascii="Calibri" w:hAnsi="Calibri"/>
          <w:spacing w:val="-4"/>
          <w:sz w:val="26"/>
          <w:szCs w:val="26"/>
        </w:rPr>
        <w:t>на 1,</w:t>
      </w:r>
      <w:r w:rsidR="00AF2921" w:rsidRPr="0054496A">
        <w:rPr>
          <w:rFonts w:ascii="Calibri" w:hAnsi="Calibri"/>
          <w:spacing w:val="-4"/>
        </w:rPr>
        <w:t>3</w:t>
      </w:r>
      <w:r w:rsidR="00AF2921" w:rsidRPr="0054496A">
        <w:rPr>
          <w:rFonts w:ascii="Calibri" w:hAnsi="Calibri"/>
          <w:spacing w:val="-4"/>
          <w:sz w:val="26"/>
          <w:szCs w:val="26"/>
        </w:rPr>
        <w:t>%</w:t>
      </w:r>
      <w:r w:rsidR="00C3102D" w:rsidRPr="0054496A">
        <w:rPr>
          <w:rFonts w:ascii="Calibri" w:hAnsi="Calibri"/>
          <w:spacing w:val="-4"/>
        </w:rPr>
        <w:t xml:space="preserve">, </w:t>
      </w:r>
      <w:r w:rsidR="00C3102D" w:rsidRPr="0054496A">
        <w:rPr>
          <w:rFonts w:ascii="Calibri" w:hAnsi="Calibri"/>
          <w:spacing w:val="-4"/>
          <w:sz w:val="26"/>
          <w:szCs w:val="26"/>
        </w:rPr>
        <w:t>а саме проїзду у міжміському та приміському автобус</w:t>
      </w:r>
      <w:r w:rsidR="00970A0D" w:rsidRPr="0054496A">
        <w:rPr>
          <w:rFonts w:ascii="Calibri" w:hAnsi="Calibri"/>
          <w:spacing w:val="-4"/>
          <w:sz w:val="26"/>
          <w:szCs w:val="26"/>
        </w:rPr>
        <w:t>ах</w:t>
      </w:r>
      <w:r w:rsidR="00C3102D" w:rsidRPr="0054496A">
        <w:rPr>
          <w:rFonts w:ascii="Calibri" w:hAnsi="Calibri"/>
          <w:spacing w:val="-4"/>
          <w:sz w:val="26"/>
          <w:szCs w:val="26"/>
        </w:rPr>
        <w:t xml:space="preserve"> на 6,2% та 3,4% відповідно.</w:t>
      </w:r>
      <w:r w:rsidR="00970A0D" w:rsidRPr="0054496A">
        <w:rPr>
          <w:rFonts w:ascii="Calibri" w:hAnsi="Calibri"/>
          <w:spacing w:val="-4"/>
          <w:sz w:val="26"/>
          <w:szCs w:val="26"/>
        </w:rPr>
        <w:t xml:space="preserve"> Разом з тим знизилися ціни на залізничний пасажирський транспорт, а саме проїзд у міжміському поїзді – на 7,2%.</w:t>
      </w:r>
      <w:r w:rsidR="007323DF" w:rsidRPr="0054496A">
        <w:rPr>
          <w:rFonts w:ascii="Calibri" w:hAnsi="Calibri"/>
          <w:i/>
          <w:color w:val="000000"/>
          <w:spacing w:val="-4"/>
          <w:sz w:val="26"/>
          <w:szCs w:val="26"/>
        </w:rPr>
        <w:t xml:space="preserve"> Ціни на зв'язок</w:t>
      </w:r>
      <w:r w:rsidR="007323DF" w:rsidRPr="0054496A">
        <w:rPr>
          <w:rFonts w:ascii="Calibri" w:hAnsi="Calibri"/>
          <w:color w:val="000000"/>
          <w:spacing w:val="-4"/>
          <w:sz w:val="26"/>
          <w:szCs w:val="26"/>
        </w:rPr>
        <w:t xml:space="preserve"> зросли на 0,5% внаслідок подорожчання </w:t>
      </w:r>
      <w:r w:rsidR="007323DF" w:rsidRPr="0054496A">
        <w:rPr>
          <w:rFonts w:ascii="Calibri" w:hAnsi="Calibri"/>
          <w:color w:val="000000"/>
          <w:spacing w:val="-6"/>
          <w:sz w:val="26"/>
          <w:szCs w:val="26"/>
        </w:rPr>
        <w:t>послуг мобільного зв’язку на 1,5% та Інтернету – на 0,2%.</w:t>
      </w:r>
      <w:r w:rsidR="00536544" w:rsidRPr="0054496A">
        <w:rPr>
          <w:rFonts w:ascii="Calibri" w:hAnsi="Calibri"/>
          <w:color w:val="000000"/>
          <w:spacing w:val="-6"/>
          <w:sz w:val="26"/>
          <w:szCs w:val="26"/>
        </w:rPr>
        <w:t xml:space="preserve"> Подорожчання</w:t>
      </w:r>
      <w:r w:rsidR="00536544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п</w:t>
      </w:r>
      <w:r w:rsidR="00536544" w:rsidRPr="0054496A">
        <w:rPr>
          <w:rFonts w:ascii="Calibri" w:hAnsi="Calibri"/>
          <w:color w:val="000000"/>
          <w:spacing w:val="-6"/>
          <w:sz w:val="26"/>
          <w:szCs w:val="26"/>
        </w:rPr>
        <w:t xml:space="preserve">ослуг </w:t>
      </w:r>
      <w:r w:rsidR="00536544" w:rsidRPr="0054496A">
        <w:rPr>
          <w:rFonts w:ascii="Calibri" w:hAnsi="Calibri"/>
          <w:i/>
          <w:iCs/>
          <w:color w:val="000000"/>
          <w:spacing w:val="-6"/>
          <w:sz w:val="26"/>
          <w:szCs w:val="26"/>
        </w:rPr>
        <w:t xml:space="preserve">ресторанів і готелів </w:t>
      </w:r>
      <w:r w:rsidR="00536544" w:rsidRPr="0054496A">
        <w:rPr>
          <w:rFonts w:ascii="Calibri" w:hAnsi="Calibri"/>
          <w:iCs/>
          <w:color w:val="000000"/>
          <w:spacing w:val="-6"/>
          <w:sz w:val="26"/>
          <w:szCs w:val="26"/>
        </w:rPr>
        <w:t>на 2,2% пов’язане зі збільшенням у ціні харчування поза домом на 2,4%.</w:t>
      </w:r>
    </w:p>
    <w:p w:rsidR="00291052" w:rsidRPr="00AC3790" w:rsidRDefault="00291052" w:rsidP="00291052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AC3790">
        <w:rPr>
          <w:rFonts w:ascii="Calibri" w:hAnsi="Calibri"/>
          <w:iCs/>
          <w:color w:val="000000"/>
          <w:spacing w:val="-4"/>
          <w:sz w:val="26"/>
          <w:szCs w:val="26"/>
        </w:rPr>
        <w:t>Зростання цін на р</w:t>
      </w:r>
      <w:r w:rsidRPr="00AC3790">
        <w:rPr>
          <w:rFonts w:ascii="Calibri" w:hAnsi="Calibri"/>
          <w:i/>
          <w:iCs/>
          <w:spacing w:val="-4"/>
          <w:sz w:val="26"/>
          <w:szCs w:val="26"/>
        </w:rPr>
        <w:t xml:space="preserve">ізні товари та послуги </w:t>
      </w:r>
      <w:r w:rsidRPr="00AC3790">
        <w:rPr>
          <w:rFonts w:ascii="Calibri" w:hAnsi="Calibri"/>
          <w:iCs/>
          <w:spacing w:val="-4"/>
          <w:sz w:val="26"/>
          <w:szCs w:val="26"/>
        </w:rPr>
        <w:t xml:space="preserve">на </w:t>
      </w:r>
      <w:r w:rsidR="00807D16" w:rsidRPr="00AC3790">
        <w:rPr>
          <w:rFonts w:ascii="Calibri" w:hAnsi="Calibri"/>
          <w:iCs/>
          <w:spacing w:val="-4"/>
          <w:sz w:val="26"/>
          <w:szCs w:val="26"/>
        </w:rPr>
        <w:t>16,4</w:t>
      </w:r>
      <w:r w:rsidRPr="00AC3790">
        <w:rPr>
          <w:rFonts w:ascii="Calibri" w:hAnsi="Calibri"/>
          <w:iCs/>
          <w:spacing w:val="-4"/>
          <w:sz w:val="26"/>
          <w:szCs w:val="26"/>
        </w:rPr>
        <w:t xml:space="preserve">% </w:t>
      </w:r>
      <w:r w:rsidR="004B5406" w:rsidRPr="00AC3790">
        <w:rPr>
          <w:rFonts w:ascii="Calibri" w:hAnsi="Calibri"/>
          <w:iCs/>
          <w:spacing w:val="-4"/>
          <w:sz w:val="26"/>
          <w:szCs w:val="26"/>
        </w:rPr>
        <w:t>пов’язане з</w:t>
      </w:r>
      <w:r w:rsidRPr="00AC3790">
        <w:rPr>
          <w:rFonts w:ascii="Calibri" w:hAnsi="Calibri"/>
          <w:iCs/>
          <w:spacing w:val="-4"/>
          <w:sz w:val="26"/>
          <w:szCs w:val="26"/>
        </w:rPr>
        <w:t xml:space="preserve"> подорожчання</w:t>
      </w:r>
      <w:r w:rsidR="004B5406" w:rsidRPr="00AC3790">
        <w:rPr>
          <w:rFonts w:ascii="Calibri" w:hAnsi="Calibri"/>
          <w:iCs/>
          <w:spacing w:val="-4"/>
          <w:sz w:val="26"/>
          <w:szCs w:val="26"/>
        </w:rPr>
        <w:t>м</w:t>
      </w:r>
      <w:r w:rsidRPr="00AC3790">
        <w:rPr>
          <w:rFonts w:ascii="Calibri" w:hAnsi="Calibri"/>
          <w:iCs/>
          <w:spacing w:val="-4"/>
          <w:sz w:val="26"/>
          <w:szCs w:val="26"/>
        </w:rPr>
        <w:t xml:space="preserve"> </w:t>
      </w:r>
      <w:r w:rsidR="00807D16" w:rsidRPr="00AC3790">
        <w:rPr>
          <w:rFonts w:ascii="Calibri" w:hAnsi="Calibri"/>
          <w:iCs/>
          <w:spacing w:val="-4"/>
          <w:sz w:val="26"/>
          <w:szCs w:val="26"/>
        </w:rPr>
        <w:t>ритуальних послуг у 1,8 рази</w:t>
      </w:r>
      <w:r w:rsidR="0054496A">
        <w:rPr>
          <w:rFonts w:ascii="Calibri" w:hAnsi="Calibri"/>
          <w:iCs/>
          <w:spacing w:val="-4"/>
          <w:sz w:val="26"/>
          <w:szCs w:val="26"/>
        </w:rPr>
        <w:t xml:space="preserve"> (копання могил)</w:t>
      </w:r>
      <w:r w:rsidR="000275DE">
        <w:rPr>
          <w:rFonts w:ascii="Calibri" w:hAnsi="Calibri"/>
          <w:iCs/>
          <w:spacing w:val="-4"/>
          <w:sz w:val="26"/>
          <w:szCs w:val="26"/>
        </w:rPr>
        <w:t>.</w:t>
      </w:r>
      <w:r w:rsidRPr="00AC3790">
        <w:rPr>
          <w:rFonts w:ascii="Calibri" w:hAnsi="Calibri"/>
          <w:iCs/>
          <w:spacing w:val="-4"/>
          <w:sz w:val="26"/>
          <w:szCs w:val="26"/>
        </w:rPr>
        <w:t xml:space="preserve"> Водночас </w:t>
      </w:r>
      <w:r w:rsidR="00E0084C" w:rsidRPr="00AC3790">
        <w:rPr>
          <w:rFonts w:ascii="Calibri" w:hAnsi="Calibri"/>
          <w:iCs/>
          <w:spacing w:val="-4"/>
          <w:sz w:val="26"/>
          <w:szCs w:val="26"/>
        </w:rPr>
        <w:t xml:space="preserve">спостерігалося подешевшання </w:t>
      </w:r>
      <w:r w:rsidR="00807D16" w:rsidRPr="00AC3790">
        <w:rPr>
          <w:rFonts w:ascii="Calibri" w:hAnsi="Calibri"/>
          <w:iCs/>
          <w:spacing w:val="-4"/>
          <w:sz w:val="26"/>
          <w:szCs w:val="26"/>
        </w:rPr>
        <w:t xml:space="preserve">ювелірних виробів із золота – на 2,1%. </w:t>
      </w:r>
    </w:p>
    <w:p w:rsidR="00E53F71" w:rsidRPr="00AC3790" w:rsidRDefault="0006428F" w:rsidP="00E53F7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AC3790">
        <w:rPr>
          <w:rFonts w:ascii="Calibri" w:hAnsi="Calibri"/>
          <w:color w:val="000000"/>
          <w:sz w:val="26"/>
          <w:szCs w:val="26"/>
        </w:rPr>
        <w:t>О</w:t>
      </w:r>
      <w:r w:rsidRPr="00AC3790">
        <w:rPr>
          <w:rFonts w:ascii="Calibri" w:hAnsi="Calibri"/>
          <w:i/>
          <w:sz w:val="26"/>
          <w:szCs w:val="26"/>
        </w:rPr>
        <w:t xml:space="preserve">дяг і взуття </w:t>
      </w:r>
      <w:r w:rsidRPr="00AC3790">
        <w:rPr>
          <w:rFonts w:ascii="Calibri" w:hAnsi="Calibri"/>
          <w:sz w:val="26"/>
          <w:szCs w:val="26"/>
        </w:rPr>
        <w:t xml:space="preserve">подешевшали на </w:t>
      </w:r>
      <w:r w:rsidR="00683D30" w:rsidRPr="00AC3790">
        <w:rPr>
          <w:rFonts w:ascii="Calibri" w:hAnsi="Calibri"/>
          <w:sz w:val="26"/>
          <w:szCs w:val="26"/>
        </w:rPr>
        <w:t>3,2</w:t>
      </w:r>
      <w:r w:rsidRPr="00AC3790">
        <w:rPr>
          <w:rFonts w:ascii="Calibri" w:hAnsi="Calibri"/>
          <w:sz w:val="26"/>
          <w:szCs w:val="26"/>
        </w:rPr>
        <w:t>% за рахунок</w:t>
      </w:r>
      <w:r w:rsidRPr="00AC3790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Pr="00AC3790">
        <w:rPr>
          <w:rFonts w:ascii="Calibri" w:hAnsi="Calibri"/>
          <w:color w:val="000000"/>
          <w:sz w:val="26"/>
          <w:szCs w:val="26"/>
        </w:rPr>
        <w:t xml:space="preserve">зниження цін на </w:t>
      </w:r>
      <w:r w:rsidR="004B5406" w:rsidRPr="00AC3790">
        <w:rPr>
          <w:rFonts w:ascii="Calibri" w:hAnsi="Calibri"/>
          <w:color w:val="000000"/>
          <w:sz w:val="26"/>
          <w:szCs w:val="26"/>
        </w:rPr>
        <w:t xml:space="preserve">демісезонну </w:t>
      </w:r>
      <w:r w:rsidRPr="00AC3790">
        <w:rPr>
          <w:rFonts w:ascii="Calibri" w:hAnsi="Calibri"/>
          <w:color w:val="000000"/>
          <w:sz w:val="26"/>
          <w:szCs w:val="26"/>
        </w:rPr>
        <w:t xml:space="preserve">продукцію. 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 xml:space="preserve">У сфері </w:t>
      </w:r>
      <w:r w:rsidR="00536544" w:rsidRPr="00AC3790">
        <w:rPr>
          <w:rFonts w:ascii="Calibri" w:hAnsi="Calibri"/>
          <w:i/>
          <w:color w:val="000000"/>
          <w:spacing w:val="-4"/>
          <w:sz w:val="26"/>
          <w:szCs w:val="26"/>
        </w:rPr>
        <w:t>відпочинку і культури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 xml:space="preserve"> (</w:t>
      </w:r>
      <w:r w:rsidR="00E53F71" w:rsidRPr="00AC3790">
        <w:rPr>
          <w:rFonts w:ascii="Calibri" w:hAnsi="Calibri"/>
          <w:color w:val="000000"/>
          <w:spacing w:val="-4"/>
          <w:sz w:val="26"/>
          <w:szCs w:val="26"/>
        </w:rPr>
        <w:t>-1,8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 xml:space="preserve">%) </w:t>
      </w:r>
      <w:r w:rsidR="00E53F71" w:rsidRPr="00AC3790">
        <w:rPr>
          <w:rFonts w:ascii="Calibri" w:hAnsi="Calibri"/>
          <w:color w:val="000000"/>
          <w:spacing w:val="-4"/>
          <w:sz w:val="26"/>
          <w:szCs w:val="26"/>
        </w:rPr>
        <w:t xml:space="preserve">подешевшали туристичні послуги на 20,9%, 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>аудіотехніка, фотоапаратура та обладнання для обробки інформації</w:t>
      </w:r>
      <w:r w:rsidR="00536544" w:rsidRPr="00AC3790">
        <w:rPr>
          <w:rFonts w:ascii="Calibri" w:hAnsi="Calibri"/>
          <w:spacing w:val="-4"/>
        </w:rPr>
        <w:t xml:space="preserve"> </w:t>
      </w:r>
      <w:r w:rsidR="00E53F71" w:rsidRPr="00AC3790">
        <w:rPr>
          <w:rFonts w:ascii="Calibri" w:hAnsi="Calibri"/>
          <w:spacing w:val="-4"/>
        </w:rPr>
        <w:t xml:space="preserve">– 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E53F71" w:rsidRPr="00AC3790">
        <w:rPr>
          <w:rFonts w:ascii="Calibri" w:hAnsi="Calibri"/>
          <w:color w:val="000000"/>
          <w:spacing w:val="-4"/>
          <w:sz w:val="26"/>
          <w:szCs w:val="26"/>
        </w:rPr>
        <w:t>1,6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 xml:space="preserve">%, послуги відпочинку та культури – на </w:t>
      </w:r>
      <w:r w:rsidR="00E53F71" w:rsidRPr="00AC3790">
        <w:rPr>
          <w:rFonts w:ascii="Calibri" w:hAnsi="Calibri"/>
          <w:color w:val="000000"/>
          <w:spacing w:val="-4"/>
          <w:sz w:val="26"/>
          <w:szCs w:val="26"/>
        </w:rPr>
        <w:t>0</w:t>
      </w:r>
      <w:r w:rsidR="00536544" w:rsidRPr="00AC3790">
        <w:rPr>
          <w:rFonts w:ascii="Calibri" w:hAnsi="Calibri"/>
          <w:color w:val="000000"/>
          <w:spacing w:val="-4"/>
          <w:sz w:val="26"/>
          <w:szCs w:val="26"/>
        </w:rPr>
        <w:t xml:space="preserve">,6%. </w:t>
      </w:r>
    </w:p>
    <w:p w:rsidR="00E53F71" w:rsidRPr="00AC3790" w:rsidRDefault="00E53F71" w:rsidP="00E53F7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AC3790">
        <w:rPr>
          <w:rFonts w:ascii="Calibri" w:hAnsi="Calibri"/>
          <w:color w:val="000000"/>
          <w:spacing w:val="-4"/>
          <w:sz w:val="26"/>
          <w:szCs w:val="26"/>
        </w:rPr>
        <w:t>Рівень цін на п</w:t>
      </w:r>
      <w:r w:rsidRPr="00AC3790">
        <w:rPr>
          <w:rFonts w:ascii="Calibri" w:hAnsi="Calibri"/>
          <w:color w:val="000000"/>
          <w:sz w:val="26"/>
          <w:szCs w:val="26"/>
        </w:rPr>
        <w:t xml:space="preserve">ослуги </w:t>
      </w:r>
      <w:r w:rsidRPr="00AC3790">
        <w:rPr>
          <w:rFonts w:ascii="Calibri" w:hAnsi="Calibri"/>
          <w:i/>
          <w:color w:val="000000"/>
          <w:sz w:val="26"/>
          <w:szCs w:val="26"/>
        </w:rPr>
        <w:t xml:space="preserve">освіти </w:t>
      </w:r>
      <w:r w:rsidRPr="00AC3790">
        <w:rPr>
          <w:rFonts w:ascii="Calibri" w:hAnsi="Calibri"/>
          <w:color w:val="000000"/>
          <w:sz w:val="26"/>
          <w:szCs w:val="26"/>
        </w:rPr>
        <w:t>залишився без змін.</w:t>
      </w:r>
      <w:r w:rsidRPr="00AC3790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</w:p>
    <w:p w:rsidR="00B50FDE" w:rsidRPr="00AC3790" w:rsidRDefault="00B50FDE" w:rsidP="00B50FDE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D765D" w:rsidRDefault="00C77DA6" w:rsidP="005C4E88">
      <w:pPr>
        <w:jc w:val="center"/>
      </w:pPr>
      <w:r w:rsidRPr="003944AE">
        <w:rPr>
          <w:rFonts w:ascii="Arial" w:hAnsi="Arial" w:cs="Arial"/>
          <w:b/>
          <w:color w:val="000000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6E9AB356" wp14:editId="3FDEEB1F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06E767F7" wp14:editId="768C1265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Методологія розрахунку: </w:t>
      </w:r>
      <w:hyperlink r:id="rId13" w:history="1">
        <w:r w:rsidRPr="00FB1540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Pr="002324E3" w:rsidRDefault="00EB045F" w:rsidP="00EB045F">
      <w:pPr>
        <w:jc w:val="both"/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Перегляд даних / методології</w:t>
      </w:r>
    </w:p>
    <w:p w:rsidR="00EB045F" w:rsidRPr="00791800" w:rsidRDefault="00EB045F" w:rsidP="00EB045F">
      <w:pPr>
        <w:pStyle w:val="af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791800">
        <w:rPr>
          <w:rFonts w:ascii="Calibri" w:hAnsi="Calibri"/>
          <w:sz w:val="22"/>
          <w:szCs w:val="22"/>
          <w:lang w:eastAsia="ru-RU"/>
        </w:rPr>
        <w:t xml:space="preserve">Починаючи </w:t>
      </w: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 xml:space="preserve">з січня 2017 року, </w:t>
      </w:r>
      <w:r>
        <w:rPr>
          <w:rFonts w:ascii="Calibri" w:hAnsi="Calibri"/>
          <w:sz w:val="22"/>
          <w:szCs w:val="22"/>
          <w:lang w:eastAsia="ru-RU"/>
        </w:rPr>
        <w:t>у</w:t>
      </w:r>
      <w:r w:rsidRPr="00791800">
        <w:rPr>
          <w:rFonts w:ascii="Calibri" w:hAnsi="Calibri"/>
          <w:sz w:val="22"/>
          <w:szCs w:val="22"/>
          <w:lang w:eastAsia="ru-RU"/>
        </w:rPr>
        <w:t xml:space="preserve"> статистичну практику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нов</w:t>
      </w:r>
      <w:r>
        <w:rPr>
          <w:rFonts w:ascii="Calibri" w:hAnsi="Calibri"/>
          <w:sz w:val="22"/>
          <w:szCs w:val="22"/>
          <w:lang w:eastAsia="ru-RU"/>
        </w:rPr>
        <w:t>у</w:t>
      </w:r>
      <w:r w:rsidRPr="00791800">
        <w:rPr>
          <w:rFonts w:ascii="Calibri" w:hAnsi="Calibri"/>
          <w:sz w:val="22"/>
          <w:szCs w:val="22"/>
          <w:lang w:eastAsia="ru-RU"/>
        </w:rPr>
        <w:t xml:space="preserve"> методологі</w:t>
      </w:r>
      <w:r>
        <w:rPr>
          <w:rFonts w:ascii="Calibri" w:hAnsi="Calibri"/>
          <w:sz w:val="22"/>
          <w:szCs w:val="22"/>
          <w:lang w:eastAsia="ru-RU"/>
        </w:rPr>
        <w:t>ю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розрахунків індексів споживчих цін. Зокрема, уведено в дію новий споживчий набір товарів (послуг)-представників та здійснено перехід на вагову структуру, яка базується на даних національних рахунків щодо витрат домогосподарств на кінцеве споживання на рівні агрегатів – розділів, груп і класів за Класифікацією</w:t>
      </w:r>
      <w:r w:rsidRPr="00791800">
        <w:rPr>
          <w:rFonts w:ascii="Calibri" w:hAnsi="Calibri"/>
          <w:sz w:val="22"/>
          <w:szCs w:val="22"/>
        </w:rPr>
        <w:t xml:space="preserve"> індивідуального споживання за цілями (КІСЦ). Для подальшо</w:t>
      </w:r>
      <w:r>
        <w:rPr>
          <w:rFonts w:ascii="Calibri" w:hAnsi="Calibri"/>
          <w:sz w:val="22"/>
          <w:szCs w:val="22"/>
          <w:lang w:val="ru-RU"/>
        </w:rPr>
        <w:t>го розподілу</w:t>
      </w:r>
      <w:r w:rsidRPr="00791800">
        <w:rPr>
          <w:rFonts w:ascii="Calibri" w:hAnsi="Calibri"/>
          <w:sz w:val="22"/>
          <w:szCs w:val="22"/>
        </w:rPr>
        <w:t xml:space="preserve"> використовується деталізована інформація щодо споживчих грошових витрат домогосподарств за результатами обстежен</w:t>
      </w:r>
      <w:r>
        <w:rPr>
          <w:rFonts w:ascii="Calibri" w:hAnsi="Calibri"/>
          <w:sz w:val="22"/>
          <w:szCs w:val="22"/>
        </w:rPr>
        <w:t>ь умов життя домогосподарств.</w:t>
      </w:r>
    </w:p>
    <w:p w:rsidR="00EB045F" w:rsidRPr="004A1847" w:rsidRDefault="00EB045F" w:rsidP="00EB045F">
      <w:pPr>
        <w:pStyle w:val="af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здійснюватися не буде.</w:t>
      </w:r>
    </w:p>
    <w:p w:rsidR="00EB045F" w:rsidRPr="00791800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59043D">
        <w:rPr>
          <w:rFonts w:ascii="Calibri" w:hAnsi="Calibri"/>
          <w:sz w:val="22"/>
          <w:szCs w:val="22"/>
        </w:rPr>
        <w:t xml:space="preserve">Споживчий набір: </w:t>
      </w:r>
      <w:hyperlink r:id="rId14" w:history="1">
        <w:r w:rsidRPr="00A01714">
          <w:rPr>
            <w:rStyle w:val="afa"/>
            <w:rFonts w:ascii="Calibri" w:hAnsi="Calibri"/>
            <w:sz w:val="22"/>
            <w:szCs w:val="22"/>
          </w:rPr>
          <w:t>http://ukrstat.gov.ua/operativ/operativ2016/ct/is_c/sntp_2017.htm</w:t>
        </w:r>
      </w:hyperlink>
      <w:r>
        <w:rPr>
          <w:rFonts w:ascii="Calibri" w:hAnsi="Calibri"/>
          <w:sz w:val="22"/>
          <w:szCs w:val="22"/>
        </w:rPr>
        <w:t xml:space="preserve"> </w:t>
      </w: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1800">
        <w:rPr>
          <w:rFonts w:ascii="Calibri" w:hAnsi="Calibri"/>
          <w:sz w:val="22"/>
          <w:szCs w:val="22"/>
        </w:rPr>
        <w:t xml:space="preserve">Вагова структура:  </w:t>
      </w:r>
      <w:hyperlink r:id="rId15" w:history="1">
        <w:r w:rsidRPr="00791800">
          <w:rPr>
            <w:rStyle w:val="afa"/>
            <w:rFonts w:ascii="Calibri" w:hAnsi="Calibri"/>
            <w:sz w:val="22"/>
            <w:szCs w:val="22"/>
          </w:rPr>
          <w:t>http://www.ukrstat.gov.ua/operativ/operativ2008/ct/isc/vs_08_u.htm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6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7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CFB" w:rsidRDefault="00055CFB">
      <w:r>
        <w:separator/>
      </w:r>
    </w:p>
  </w:endnote>
  <w:endnote w:type="continuationSeparator" w:id="0">
    <w:p w:rsidR="00055CFB" w:rsidRDefault="0005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CFB" w:rsidRDefault="00055CFB">
      <w:r>
        <w:separator/>
      </w:r>
    </w:p>
  </w:footnote>
  <w:footnote w:type="continuationSeparator" w:id="0">
    <w:p w:rsidR="00055CFB" w:rsidRDefault="00055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F6"/>
    <w:rsid w:val="00005C24"/>
    <w:rsid w:val="00005FB5"/>
    <w:rsid w:val="00010F9E"/>
    <w:rsid w:val="00011088"/>
    <w:rsid w:val="000116CF"/>
    <w:rsid w:val="00012184"/>
    <w:rsid w:val="0001223D"/>
    <w:rsid w:val="00012916"/>
    <w:rsid w:val="000135F7"/>
    <w:rsid w:val="000142DE"/>
    <w:rsid w:val="0001457E"/>
    <w:rsid w:val="000149EB"/>
    <w:rsid w:val="00014A31"/>
    <w:rsid w:val="00016017"/>
    <w:rsid w:val="000202EC"/>
    <w:rsid w:val="000204B8"/>
    <w:rsid w:val="00021C87"/>
    <w:rsid w:val="00022FFE"/>
    <w:rsid w:val="00023141"/>
    <w:rsid w:val="00023C59"/>
    <w:rsid w:val="00023E46"/>
    <w:rsid w:val="00024F1A"/>
    <w:rsid w:val="00025324"/>
    <w:rsid w:val="0002667E"/>
    <w:rsid w:val="00026727"/>
    <w:rsid w:val="00026CE6"/>
    <w:rsid w:val="000275DE"/>
    <w:rsid w:val="00034686"/>
    <w:rsid w:val="00034DF3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3EF9"/>
    <w:rsid w:val="0007613F"/>
    <w:rsid w:val="00080197"/>
    <w:rsid w:val="0008040F"/>
    <w:rsid w:val="00080499"/>
    <w:rsid w:val="00080E46"/>
    <w:rsid w:val="00081605"/>
    <w:rsid w:val="00081E13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43FF"/>
    <w:rsid w:val="000C5CFB"/>
    <w:rsid w:val="000C5FFF"/>
    <w:rsid w:val="000C6A6A"/>
    <w:rsid w:val="000C7FA4"/>
    <w:rsid w:val="000D22DD"/>
    <w:rsid w:val="000E0311"/>
    <w:rsid w:val="000E2250"/>
    <w:rsid w:val="000E2595"/>
    <w:rsid w:val="000E4B6A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5060"/>
    <w:rsid w:val="00115795"/>
    <w:rsid w:val="00115ACE"/>
    <w:rsid w:val="0011621F"/>
    <w:rsid w:val="0011689C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1180"/>
    <w:rsid w:val="001529D3"/>
    <w:rsid w:val="00154557"/>
    <w:rsid w:val="00154676"/>
    <w:rsid w:val="001571AB"/>
    <w:rsid w:val="001573FC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542"/>
    <w:rsid w:val="001A0302"/>
    <w:rsid w:val="001A0751"/>
    <w:rsid w:val="001A26C5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251D"/>
    <w:rsid w:val="001B3711"/>
    <w:rsid w:val="001B3865"/>
    <w:rsid w:val="001B3A1A"/>
    <w:rsid w:val="001B4D23"/>
    <w:rsid w:val="001B6A6C"/>
    <w:rsid w:val="001B77CF"/>
    <w:rsid w:val="001C6CD1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F4C"/>
    <w:rsid w:val="001E6126"/>
    <w:rsid w:val="001E67D2"/>
    <w:rsid w:val="001F0869"/>
    <w:rsid w:val="001F22A7"/>
    <w:rsid w:val="001F253A"/>
    <w:rsid w:val="001F2746"/>
    <w:rsid w:val="001F418A"/>
    <w:rsid w:val="001F543F"/>
    <w:rsid w:val="001F61E7"/>
    <w:rsid w:val="001F62A5"/>
    <w:rsid w:val="00203171"/>
    <w:rsid w:val="00203727"/>
    <w:rsid w:val="00205789"/>
    <w:rsid w:val="00205828"/>
    <w:rsid w:val="00205CEE"/>
    <w:rsid w:val="00206264"/>
    <w:rsid w:val="00212D07"/>
    <w:rsid w:val="00214E9E"/>
    <w:rsid w:val="00215DB8"/>
    <w:rsid w:val="002162BE"/>
    <w:rsid w:val="00216407"/>
    <w:rsid w:val="00216805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FA4"/>
    <w:rsid w:val="002323F0"/>
    <w:rsid w:val="00232AE0"/>
    <w:rsid w:val="00234CE8"/>
    <w:rsid w:val="00235B30"/>
    <w:rsid w:val="00237533"/>
    <w:rsid w:val="00237BD7"/>
    <w:rsid w:val="002414FE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E6E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1490"/>
    <w:rsid w:val="0028215F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D8A"/>
    <w:rsid w:val="00296953"/>
    <w:rsid w:val="002971C3"/>
    <w:rsid w:val="002975B0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EE5"/>
    <w:rsid w:val="002D2CAA"/>
    <w:rsid w:val="002D3FA8"/>
    <w:rsid w:val="002D4406"/>
    <w:rsid w:val="002D44B9"/>
    <w:rsid w:val="002D46EB"/>
    <w:rsid w:val="002D554A"/>
    <w:rsid w:val="002D5B01"/>
    <w:rsid w:val="002D6278"/>
    <w:rsid w:val="002D63C0"/>
    <w:rsid w:val="002E0404"/>
    <w:rsid w:val="002E0826"/>
    <w:rsid w:val="002E0CFD"/>
    <w:rsid w:val="002E0F2F"/>
    <w:rsid w:val="002E1E4B"/>
    <w:rsid w:val="002E2082"/>
    <w:rsid w:val="002E32C0"/>
    <w:rsid w:val="002E3CD6"/>
    <w:rsid w:val="002E6EA5"/>
    <w:rsid w:val="002E7DD7"/>
    <w:rsid w:val="002F1FDE"/>
    <w:rsid w:val="002F2EF8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17B2"/>
    <w:rsid w:val="00312A66"/>
    <w:rsid w:val="003132F3"/>
    <w:rsid w:val="003159CE"/>
    <w:rsid w:val="00320EEF"/>
    <w:rsid w:val="00324AD6"/>
    <w:rsid w:val="00324D2B"/>
    <w:rsid w:val="00325A52"/>
    <w:rsid w:val="0032649B"/>
    <w:rsid w:val="003271DE"/>
    <w:rsid w:val="003303DF"/>
    <w:rsid w:val="00330C56"/>
    <w:rsid w:val="00332045"/>
    <w:rsid w:val="00333AF8"/>
    <w:rsid w:val="00337B34"/>
    <w:rsid w:val="00337D5F"/>
    <w:rsid w:val="0034002E"/>
    <w:rsid w:val="003408A0"/>
    <w:rsid w:val="00342DE9"/>
    <w:rsid w:val="00346C19"/>
    <w:rsid w:val="00350A76"/>
    <w:rsid w:val="00353245"/>
    <w:rsid w:val="00353E60"/>
    <w:rsid w:val="003547E9"/>
    <w:rsid w:val="003550C4"/>
    <w:rsid w:val="00357345"/>
    <w:rsid w:val="003576FE"/>
    <w:rsid w:val="00357B46"/>
    <w:rsid w:val="00360E9C"/>
    <w:rsid w:val="003610C6"/>
    <w:rsid w:val="00361977"/>
    <w:rsid w:val="0036199E"/>
    <w:rsid w:val="003628F7"/>
    <w:rsid w:val="00363441"/>
    <w:rsid w:val="00364B00"/>
    <w:rsid w:val="003678D3"/>
    <w:rsid w:val="0037165A"/>
    <w:rsid w:val="00371D44"/>
    <w:rsid w:val="00373C10"/>
    <w:rsid w:val="00376012"/>
    <w:rsid w:val="003762B3"/>
    <w:rsid w:val="00376EF8"/>
    <w:rsid w:val="00377870"/>
    <w:rsid w:val="00380DC1"/>
    <w:rsid w:val="0038197A"/>
    <w:rsid w:val="0038211B"/>
    <w:rsid w:val="0038271F"/>
    <w:rsid w:val="00383CD1"/>
    <w:rsid w:val="00384845"/>
    <w:rsid w:val="00385EED"/>
    <w:rsid w:val="003927AF"/>
    <w:rsid w:val="003944AE"/>
    <w:rsid w:val="00394686"/>
    <w:rsid w:val="003956C1"/>
    <w:rsid w:val="00395F51"/>
    <w:rsid w:val="003963EB"/>
    <w:rsid w:val="00397262"/>
    <w:rsid w:val="003A0AE9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34AA"/>
    <w:rsid w:val="003C4C3C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6892"/>
    <w:rsid w:val="003E7387"/>
    <w:rsid w:val="003F0B41"/>
    <w:rsid w:val="003F25F2"/>
    <w:rsid w:val="003F27F6"/>
    <w:rsid w:val="003F60B0"/>
    <w:rsid w:val="003F630D"/>
    <w:rsid w:val="003F6860"/>
    <w:rsid w:val="003F78C0"/>
    <w:rsid w:val="004000D3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10D16"/>
    <w:rsid w:val="00412E9D"/>
    <w:rsid w:val="004139CE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33DA"/>
    <w:rsid w:val="00443B08"/>
    <w:rsid w:val="00444F3C"/>
    <w:rsid w:val="0044685D"/>
    <w:rsid w:val="00446979"/>
    <w:rsid w:val="0044723D"/>
    <w:rsid w:val="00450CFF"/>
    <w:rsid w:val="00451774"/>
    <w:rsid w:val="00453DE9"/>
    <w:rsid w:val="00454670"/>
    <w:rsid w:val="00454A5D"/>
    <w:rsid w:val="00454CE5"/>
    <w:rsid w:val="00456063"/>
    <w:rsid w:val="00457E5D"/>
    <w:rsid w:val="00460CB4"/>
    <w:rsid w:val="00464054"/>
    <w:rsid w:val="00464189"/>
    <w:rsid w:val="004645D4"/>
    <w:rsid w:val="00464755"/>
    <w:rsid w:val="0046487A"/>
    <w:rsid w:val="00464B27"/>
    <w:rsid w:val="0046665A"/>
    <w:rsid w:val="00471718"/>
    <w:rsid w:val="00471BBA"/>
    <w:rsid w:val="00473DCB"/>
    <w:rsid w:val="00475AFD"/>
    <w:rsid w:val="00475D6F"/>
    <w:rsid w:val="00480FEB"/>
    <w:rsid w:val="00481D8F"/>
    <w:rsid w:val="004820D0"/>
    <w:rsid w:val="004820DE"/>
    <w:rsid w:val="004825A6"/>
    <w:rsid w:val="004826C8"/>
    <w:rsid w:val="00482D36"/>
    <w:rsid w:val="004862D8"/>
    <w:rsid w:val="00486C03"/>
    <w:rsid w:val="00491997"/>
    <w:rsid w:val="004924E2"/>
    <w:rsid w:val="004949C1"/>
    <w:rsid w:val="004949F5"/>
    <w:rsid w:val="00495A56"/>
    <w:rsid w:val="00496059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3378"/>
    <w:rsid w:val="004B342A"/>
    <w:rsid w:val="004B3A01"/>
    <w:rsid w:val="004B5406"/>
    <w:rsid w:val="004B5FB4"/>
    <w:rsid w:val="004B6D2D"/>
    <w:rsid w:val="004B70E7"/>
    <w:rsid w:val="004C4B49"/>
    <w:rsid w:val="004C4D24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765D"/>
    <w:rsid w:val="004E026C"/>
    <w:rsid w:val="004E035E"/>
    <w:rsid w:val="004E1523"/>
    <w:rsid w:val="004E18F8"/>
    <w:rsid w:val="004E3371"/>
    <w:rsid w:val="004E4817"/>
    <w:rsid w:val="004E5394"/>
    <w:rsid w:val="004E56AB"/>
    <w:rsid w:val="004E68FC"/>
    <w:rsid w:val="004F074B"/>
    <w:rsid w:val="004F3372"/>
    <w:rsid w:val="004F59A1"/>
    <w:rsid w:val="004F70B3"/>
    <w:rsid w:val="004F7398"/>
    <w:rsid w:val="005009D3"/>
    <w:rsid w:val="00502383"/>
    <w:rsid w:val="00502E46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307A"/>
    <w:rsid w:val="0054307D"/>
    <w:rsid w:val="0054496A"/>
    <w:rsid w:val="0054512E"/>
    <w:rsid w:val="00545555"/>
    <w:rsid w:val="00545CC4"/>
    <w:rsid w:val="005461A3"/>
    <w:rsid w:val="00547BEA"/>
    <w:rsid w:val="00550957"/>
    <w:rsid w:val="00551696"/>
    <w:rsid w:val="005525CE"/>
    <w:rsid w:val="00552639"/>
    <w:rsid w:val="00552CF6"/>
    <w:rsid w:val="00553956"/>
    <w:rsid w:val="00554BF3"/>
    <w:rsid w:val="00555172"/>
    <w:rsid w:val="005571BA"/>
    <w:rsid w:val="00557BF6"/>
    <w:rsid w:val="00563701"/>
    <w:rsid w:val="00564A04"/>
    <w:rsid w:val="005651C9"/>
    <w:rsid w:val="00566567"/>
    <w:rsid w:val="00566AD6"/>
    <w:rsid w:val="00566F95"/>
    <w:rsid w:val="005705AA"/>
    <w:rsid w:val="00570847"/>
    <w:rsid w:val="00570C10"/>
    <w:rsid w:val="00574F21"/>
    <w:rsid w:val="005756DF"/>
    <w:rsid w:val="00576A65"/>
    <w:rsid w:val="00581AB7"/>
    <w:rsid w:val="00581FFE"/>
    <w:rsid w:val="00584885"/>
    <w:rsid w:val="005901CA"/>
    <w:rsid w:val="00591CBD"/>
    <w:rsid w:val="00593CA4"/>
    <w:rsid w:val="00595BBB"/>
    <w:rsid w:val="0059601A"/>
    <w:rsid w:val="005A04C5"/>
    <w:rsid w:val="005A19DF"/>
    <w:rsid w:val="005A3D8B"/>
    <w:rsid w:val="005A3F03"/>
    <w:rsid w:val="005A4082"/>
    <w:rsid w:val="005A42F6"/>
    <w:rsid w:val="005A7B79"/>
    <w:rsid w:val="005A7E14"/>
    <w:rsid w:val="005B075C"/>
    <w:rsid w:val="005B0FDE"/>
    <w:rsid w:val="005B1ECE"/>
    <w:rsid w:val="005B41B4"/>
    <w:rsid w:val="005B4329"/>
    <w:rsid w:val="005B567B"/>
    <w:rsid w:val="005B74E8"/>
    <w:rsid w:val="005B754B"/>
    <w:rsid w:val="005C0DC8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320"/>
    <w:rsid w:val="005E663B"/>
    <w:rsid w:val="005F07B8"/>
    <w:rsid w:val="005F0EF0"/>
    <w:rsid w:val="005F1B11"/>
    <w:rsid w:val="005F1B51"/>
    <w:rsid w:val="005F26AE"/>
    <w:rsid w:val="005F2C6C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824"/>
    <w:rsid w:val="00614672"/>
    <w:rsid w:val="006146D6"/>
    <w:rsid w:val="00614731"/>
    <w:rsid w:val="00617A5C"/>
    <w:rsid w:val="00621620"/>
    <w:rsid w:val="00623685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7055C"/>
    <w:rsid w:val="00670DEC"/>
    <w:rsid w:val="00673990"/>
    <w:rsid w:val="00676CC2"/>
    <w:rsid w:val="00676F9C"/>
    <w:rsid w:val="00677206"/>
    <w:rsid w:val="006777E2"/>
    <w:rsid w:val="00680C84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4A77"/>
    <w:rsid w:val="00697457"/>
    <w:rsid w:val="006A00E1"/>
    <w:rsid w:val="006A0B64"/>
    <w:rsid w:val="006A29C3"/>
    <w:rsid w:val="006A4A93"/>
    <w:rsid w:val="006A4EEE"/>
    <w:rsid w:val="006A6020"/>
    <w:rsid w:val="006A6160"/>
    <w:rsid w:val="006A680C"/>
    <w:rsid w:val="006A688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D50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21C0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3CA9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57DA"/>
    <w:rsid w:val="007A6760"/>
    <w:rsid w:val="007A6A1E"/>
    <w:rsid w:val="007A7340"/>
    <w:rsid w:val="007A7954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1ED7"/>
    <w:rsid w:val="007C40D5"/>
    <w:rsid w:val="007C4D52"/>
    <w:rsid w:val="007C7B4B"/>
    <w:rsid w:val="007D33D3"/>
    <w:rsid w:val="007D3C70"/>
    <w:rsid w:val="007D4E3B"/>
    <w:rsid w:val="007D5CA2"/>
    <w:rsid w:val="007E1C56"/>
    <w:rsid w:val="007E1ECA"/>
    <w:rsid w:val="007E2E80"/>
    <w:rsid w:val="007E3FBE"/>
    <w:rsid w:val="007E4405"/>
    <w:rsid w:val="007E4B4C"/>
    <w:rsid w:val="007E502D"/>
    <w:rsid w:val="007E5591"/>
    <w:rsid w:val="007F2AD1"/>
    <w:rsid w:val="007F2E27"/>
    <w:rsid w:val="007F435B"/>
    <w:rsid w:val="007F4C67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3F3F"/>
    <w:rsid w:val="00814018"/>
    <w:rsid w:val="00814F22"/>
    <w:rsid w:val="00815DAD"/>
    <w:rsid w:val="008163E3"/>
    <w:rsid w:val="008204BF"/>
    <w:rsid w:val="008239C8"/>
    <w:rsid w:val="00823A9A"/>
    <w:rsid w:val="00823C39"/>
    <w:rsid w:val="00825971"/>
    <w:rsid w:val="00826D13"/>
    <w:rsid w:val="00827178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6019"/>
    <w:rsid w:val="0084610D"/>
    <w:rsid w:val="00847DF3"/>
    <w:rsid w:val="0085050B"/>
    <w:rsid w:val="0085277E"/>
    <w:rsid w:val="00853F91"/>
    <w:rsid w:val="0085423F"/>
    <w:rsid w:val="008571D3"/>
    <w:rsid w:val="008651EA"/>
    <w:rsid w:val="00866437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E6"/>
    <w:rsid w:val="008B4944"/>
    <w:rsid w:val="008B5CE6"/>
    <w:rsid w:val="008B7BE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9C8"/>
    <w:rsid w:val="008F1358"/>
    <w:rsid w:val="008F1539"/>
    <w:rsid w:val="008F2690"/>
    <w:rsid w:val="008F393F"/>
    <w:rsid w:val="008F3D4C"/>
    <w:rsid w:val="008F3FA1"/>
    <w:rsid w:val="008F3FDE"/>
    <w:rsid w:val="008F5888"/>
    <w:rsid w:val="008F623E"/>
    <w:rsid w:val="008F7DBC"/>
    <w:rsid w:val="009006ED"/>
    <w:rsid w:val="00902D97"/>
    <w:rsid w:val="00906CCC"/>
    <w:rsid w:val="00910063"/>
    <w:rsid w:val="009111CE"/>
    <w:rsid w:val="0091670B"/>
    <w:rsid w:val="00917FF8"/>
    <w:rsid w:val="00921528"/>
    <w:rsid w:val="00921FEA"/>
    <w:rsid w:val="0092223C"/>
    <w:rsid w:val="00922B79"/>
    <w:rsid w:val="00923C7E"/>
    <w:rsid w:val="009241F6"/>
    <w:rsid w:val="00926C11"/>
    <w:rsid w:val="00926DE4"/>
    <w:rsid w:val="00927A4B"/>
    <w:rsid w:val="00932B8A"/>
    <w:rsid w:val="00932E3F"/>
    <w:rsid w:val="00933B1A"/>
    <w:rsid w:val="009357E5"/>
    <w:rsid w:val="00937456"/>
    <w:rsid w:val="0093768B"/>
    <w:rsid w:val="00940EBD"/>
    <w:rsid w:val="00942031"/>
    <w:rsid w:val="00942566"/>
    <w:rsid w:val="009439A8"/>
    <w:rsid w:val="00945CD2"/>
    <w:rsid w:val="00946DEB"/>
    <w:rsid w:val="009478AB"/>
    <w:rsid w:val="00951196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4034"/>
    <w:rsid w:val="009C76AE"/>
    <w:rsid w:val="009C7890"/>
    <w:rsid w:val="009D01C2"/>
    <w:rsid w:val="009D04E0"/>
    <w:rsid w:val="009D0522"/>
    <w:rsid w:val="009D14D1"/>
    <w:rsid w:val="009D3908"/>
    <w:rsid w:val="009D7C2E"/>
    <w:rsid w:val="009E14AB"/>
    <w:rsid w:val="009E2128"/>
    <w:rsid w:val="009E23E7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A04B25"/>
    <w:rsid w:val="00A069E2"/>
    <w:rsid w:val="00A071D9"/>
    <w:rsid w:val="00A076C3"/>
    <w:rsid w:val="00A10931"/>
    <w:rsid w:val="00A10A47"/>
    <w:rsid w:val="00A13EA3"/>
    <w:rsid w:val="00A15F2E"/>
    <w:rsid w:val="00A17610"/>
    <w:rsid w:val="00A227B1"/>
    <w:rsid w:val="00A22C11"/>
    <w:rsid w:val="00A25F6A"/>
    <w:rsid w:val="00A26F8F"/>
    <w:rsid w:val="00A30D0D"/>
    <w:rsid w:val="00A32356"/>
    <w:rsid w:val="00A32654"/>
    <w:rsid w:val="00A3296B"/>
    <w:rsid w:val="00A32C04"/>
    <w:rsid w:val="00A333CD"/>
    <w:rsid w:val="00A33AB6"/>
    <w:rsid w:val="00A34E26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72A7"/>
    <w:rsid w:val="00A51CF1"/>
    <w:rsid w:val="00A537BA"/>
    <w:rsid w:val="00A5391B"/>
    <w:rsid w:val="00A5460B"/>
    <w:rsid w:val="00A54A4E"/>
    <w:rsid w:val="00A54D79"/>
    <w:rsid w:val="00A55FD7"/>
    <w:rsid w:val="00A55FDA"/>
    <w:rsid w:val="00A57E43"/>
    <w:rsid w:val="00A61D21"/>
    <w:rsid w:val="00A62ABE"/>
    <w:rsid w:val="00A649DF"/>
    <w:rsid w:val="00A65026"/>
    <w:rsid w:val="00A668EA"/>
    <w:rsid w:val="00A66B75"/>
    <w:rsid w:val="00A66FE2"/>
    <w:rsid w:val="00A67194"/>
    <w:rsid w:val="00A700A3"/>
    <w:rsid w:val="00A71932"/>
    <w:rsid w:val="00A71E6C"/>
    <w:rsid w:val="00A7264D"/>
    <w:rsid w:val="00A7286D"/>
    <w:rsid w:val="00A728EA"/>
    <w:rsid w:val="00A72FAF"/>
    <w:rsid w:val="00A7319F"/>
    <w:rsid w:val="00A73A8B"/>
    <w:rsid w:val="00A73D98"/>
    <w:rsid w:val="00A74F8C"/>
    <w:rsid w:val="00A775E2"/>
    <w:rsid w:val="00A77710"/>
    <w:rsid w:val="00A80AC9"/>
    <w:rsid w:val="00A82083"/>
    <w:rsid w:val="00A8486E"/>
    <w:rsid w:val="00A84904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3DAC"/>
    <w:rsid w:val="00AA4B57"/>
    <w:rsid w:val="00AA4D62"/>
    <w:rsid w:val="00AA5A6A"/>
    <w:rsid w:val="00AA6E97"/>
    <w:rsid w:val="00AA77AB"/>
    <w:rsid w:val="00AB0D8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6141"/>
    <w:rsid w:val="00AD6206"/>
    <w:rsid w:val="00AD774D"/>
    <w:rsid w:val="00AE0394"/>
    <w:rsid w:val="00AE1D32"/>
    <w:rsid w:val="00AE2494"/>
    <w:rsid w:val="00AE49FC"/>
    <w:rsid w:val="00AE57C4"/>
    <w:rsid w:val="00AE5895"/>
    <w:rsid w:val="00AE700A"/>
    <w:rsid w:val="00AE7236"/>
    <w:rsid w:val="00AE7A79"/>
    <w:rsid w:val="00AF07B6"/>
    <w:rsid w:val="00AF2921"/>
    <w:rsid w:val="00AF356F"/>
    <w:rsid w:val="00AF3672"/>
    <w:rsid w:val="00AF697E"/>
    <w:rsid w:val="00B00163"/>
    <w:rsid w:val="00B041A8"/>
    <w:rsid w:val="00B05D7E"/>
    <w:rsid w:val="00B06054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24252"/>
    <w:rsid w:val="00B2565A"/>
    <w:rsid w:val="00B2580D"/>
    <w:rsid w:val="00B30A2B"/>
    <w:rsid w:val="00B3172D"/>
    <w:rsid w:val="00B34C7A"/>
    <w:rsid w:val="00B34FB5"/>
    <w:rsid w:val="00B35424"/>
    <w:rsid w:val="00B35EA0"/>
    <w:rsid w:val="00B36025"/>
    <w:rsid w:val="00B36BAF"/>
    <w:rsid w:val="00B37D52"/>
    <w:rsid w:val="00B40071"/>
    <w:rsid w:val="00B42687"/>
    <w:rsid w:val="00B43638"/>
    <w:rsid w:val="00B43E8E"/>
    <w:rsid w:val="00B4403A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6713"/>
    <w:rsid w:val="00B6016D"/>
    <w:rsid w:val="00B62608"/>
    <w:rsid w:val="00B63294"/>
    <w:rsid w:val="00B64785"/>
    <w:rsid w:val="00B66E81"/>
    <w:rsid w:val="00B67A0C"/>
    <w:rsid w:val="00B67ADA"/>
    <w:rsid w:val="00B70950"/>
    <w:rsid w:val="00B72E0F"/>
    <w:rsid w:val="00B73C80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22BA"/>
    <w:rsid w:val="00B94DCF"/>
    <w:rsid w:val="00B95614"/>
    <w:rsid w:val="00B971B8"/>
    <w:rsid w:val="00BA0BF5"/>
    <w:rsid w:val="00BA1D97"/>
    <w:rsid w:val="00BA2ADE"/>
    <w:rsid w:val="00BA40F4"/>
    <w:rsid w:val="00BA6737"/>
    <w:rsid w:val="00BA72DB"/>
    <w:rsid w:val="00BB327C"/>
    <w:rsid w:val="00BB333B"/>
    <w:rsid w:val="00BB33D7"/>
    <w:rsid w:val="00BB4537"/>
    <w:rsid w:val="00BB490C"/>
    <w:rsid w:val="00BB7328"/>
    <w:rsid w:val="00BB757E"/>
    <w:rsid w:val="00BB7C03"/>
    <w:rsid w:val="00BC264F"/>
    <w:rsid w:val="00BC485B"/>
    <w:rsid w:val="00BC48EC"/>
    <w:rsid w:val="00BC53D1"/>
    <w:rsid w:val="00BC7899"/>
    <w:rsid w:val="00BC7A6F"/>
    <w:rsid w:val="00BD0F22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158C"/>
    <w:rsid w:val="00C1194A"/>
    <w:rsid w:val="00C120B7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3154"/>
    <w:rsid w:val="00C733B5"/>
    <w:rsid w:val="00C7362B"/>
    <w:rsid w:val="00C74F90"/>
    <w:rsid w:val="00C770CC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76EB"/>
    <w:rsid w:val="00CA7CF0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5B1"/>
    <w:rsid w:val="00CF1954"/>
    <w:rsid w:val="00CF31A9"/>
    <w:rsid w:val="00CF4E05"/>
    <w:rsid w:val="00CF5863"/>
    <w:rsid w:val="00CF7B63"/>
    <w:rsid w:val="00D012F4"/>
    <w:rsid w:val="00D02115"/>
    <w:rsid w:val="00D03C29"/>
    <w:rsid w:val="00D04544"/>
    <w:rsid w:val="00D04D02"/>
    <w:rsid w:val="00D108D4"/>
    <w:rsid w:val="00D10C58"/>
    <w:rsid w:val="00D10EE7"/>
    <w:rsid w:val="00D11936"/>
    <w:rsid w:val="00D11E0F"/>
    <w:rsid w:val="00D12768"/>
    <w:rsid w:val="00D1327C"/>
    <w:rsid w:val="00D14382"/>
    <w:rsid w:val="00D15CB2"/>
    <w:rsid w:val="00D164F1"/>
    <w:rsid w:val="00D202A4"/>
    <w:rsid w:val="00D20F65"/>
    <w:rsid w:val="00D23458"/>
    <w:rsid w:val="00D23C8F"/>
    <w:rsid w:val="00D23FB3"/>
    <w:rsid w:val="00D27527"/>
    <w:rsid w:val="00D2765E"/>
    <w:rsid w:val="00D27AA6"/>
    <w:rsid w:val="00D30E47"/>
    <w:rsid w:val="00D31163"/>
    <w:rsid w:val="00D320C4"/>
    <w:rsid w:val="00D4373E"/>
    <w:rsid w:val="00D449D3"/>
    <w:rsid w:val="00D44F79"/>
    <w:rsid w:val="00D45AA5"/>
    <w:rsid w:val="00D45B63"/>
    <w:rsid w:val="00D46540"/>
    <w:rsid w:val="00D522C2"/>
    <w:rsid w:val="00D5290A"/>
    <w:rsid w:val="00D52FB8"/>
    <w:rsid w:val="00D53A04"/>
    <w:rsid w:val="00D53E5E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C51"/>
    <w:rsid w:val="00D7514F"/>
    <w:rsid w:val="00D75BDF"/>
    <w:rsid w:val="00D76ABE"/>
    <w:rsid w:val="00D774A0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206A"/>
    <w:rsid w:val="00DA53BE"/>
    <w:rsid w:val="00DA60AF"/>
    <w:rsid w:val="00DA78BC"/>
    <w:rsid w:val="00DB5FD7"/>
    <w:rsid w:val="00DB6FDB"/>
    <w:rsid w:val="00DB7609"/>
    <w:rsid w:val="00DB7872"/>
    <w:rsid w:val="00DB7F2B"/>
    <w:rsid w:val="00DC42DC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602E"/>
    <w:rsid w:val="00E27333"/>
    <w:rsid w:val="00E27859"/>
    <w:rsid w:val="00E27E8F"/>
    <w:rsid w:val="00E304B5"/>
    <w:rsid w:val="00E306CA"/>
    <w:rsid w:val="00E30B47"/>
    <w:rsid w:val="00E31B49"/>
    <w:rsid w:val="00E31C04"/>
    <w:rsid w:val="00E31CDF"/>
    <w:rsid w:val="00E339B0"/>
    <w:rsid w:val="00E33F02"/>
    <w:rsid w:val="00E35FDD"/>
    <w:rsid w:val="00E37B58"/>
    <w:rsid w:val="00E41406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CCA"/>
    <w:rsid w:val="00E53F71"/>
    <w:rsid w:val="00E572A4"/>
    <w:rsid w:val="00E575BC"/>
    <w:rsid w:val="00E6044E"/>
    <w:rsid w:val="00E609AA"/>
    <w:rsid w:val="00E61260"/>
    <w:rsid w:val="00E61B69"/>
    <w:rsid w:val="00E62758"/>
    <w:rsid w:val="00E631FC"/>
    <w:rsid w:val="00E64582"/>
    <w:rsid w:val="00E65356"/>
    <w:rsid w:val="00E70546"/>
    <w:rsid w:val="00E71924"/>
    <w:rsid w:val="00E72D2F"/>
    <w:rsid w:val="00E72EBD"/>
    <w:rsid w:val="00E748DE"/>
    <w:rsid w:val="00E757AE"/>
    <w:rsid w:val="00E76627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1649"/>
    <w:rsid w:val="00EB1E15"/>
    <w:rsid w:val="00EB244F"/>
    <w:rsid w:val="00EB276B"/>
    <w:rsid w:val="00EB3347"/>
    <w:rsid w:val="00EB5052"/>
    <w:rsid w:val="00EB5772"/>
    <w:rsid w:val="00EB6C0B"/>
    <w:rsid w:val="00EB719A"/>
    <w:rsid w:val="00EC0619"/>
    <w:rsid w:val="00EC37E1"/>
    <w:rsid w:val="00EC6B06"/>
    <w:rsid w:val="00EC6BE3"/>
    <w:rsid w:val="00EC6D3F"/>
    <w:rsid w:val="00ED04ED"/>
    <w:rsid w:val="00ED0D49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510"/>
    <w:rsid w:val="00EE7C19"/>
    <w:rsid w:val="00EF283C"/>
    <w:rsid w:val="00EF2868"/>
    <w:rsid w:val="00EF4837"/>
    <w:rsid w:val="00EF50A2"/>
    <w:rsid w:val="00EF50E1"/>
    <w:rsid w:val="00EF69F1"/>
    <w:rsid w:val="00F00980"/>
    <w:rsid w:val="00F02BE5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7AF1"/>
    <w:rsid w:val="00F30586"/>
    <w:rsid w:val="00F30B10"/>
    <w:rsid w:val="00F31AC2"/>
    <w:rsid w:val="00F3274B"/>
    <w:rsid w:val="00F32EAA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ED0"/>
    <w:rsid w:val="00F43481"/>
    <w:rsid w:val="00F43984"/>
    <w:rsid w:val="00F446DF"/>
    <w:rsid w:val="00F4539E"/>
    <w:rsid w:val="00F453AB"/>
    <w:rsid w:val="00F47101"/>
    <w:rsid w:val="00F47CFA"/>
    <w:rsid w:val="00F50D5D"/>
    <w:rsid w:val="00F5103F"/>
    <w:rsid w:val="00F517F3"/>
    <w:rsid w:val="00F5491B"/>
    <w:rsid w:val="00F550A3"/>
    <w:rsid w:val="00F55EC4"/>
    <w:rsid w:val="00F56C3E"/>
    <w:rsid w:val="00F57005"/>
    <w:rsid w:val="00F63512"/>
    <w:rsid w:val="00F636F9"/>
    <w:rsid w:val="00F63A53"/>
    <w:rsid w:val="00F6497D"/>
    <w:rsid w:val="00F65249"/>
    <w:rsid w:val="00F70F1F"/>
    <w:rsid w:val="00F71027"/>
    <w:rsid w:val="00F7181E"/>
    <w:rsid w:val="00F7204E"/>
    <w:rsid w:val="00F76959"/>
    <w:rsid w:val="00F8032C"/>
    <w:rsid w:val="00F83179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A9C"/>
    <w:rsid w:val="00FB622D"/>
    <w:rsid w:val="00FB62C5"/>
    <w:rsid w:val="00FC0807"/>
    <w:rsid w:val="00FC19C7"/>
    <w:rsid w:val="00FC28BB"/>
    <w:rsid w:val="00FC4731"/>
    <w:rsid w:val="00FC4839"/>
    <w:rsid w:val="00FC4A7A"/>
    <w:rsid w:val="00FC56CF"/>
    <w:rsid w:val="00FC5D2E"/>
    <w:rsid w:val="00FC7424"/>
    <w:rsid w:val="00FD041E"/>
    <w:rsid w:val="00FD0992"/>
    <w:rsid w:val="00FD161D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kh.ukrstat.gov.ua/index.php/stat-informatsiy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hyperlink" Target="http://www.ukrstat.gov.ua/operativ/operativ2008/ct/isc/vs_08_u.htm" TargetMode="Externa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operativ/operativ2016/ct/is_c/sntp_2017.h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173731866758105E-2"/>
          <c:y val="0.13753045874352177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244954366404867E-2"/>
                  <c:y val="-4.8799815660902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331604006459833E-2"/>
                  <c:y val="-4.4730497192428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162693398713047E-2"/>
                  <c:y val="-4.879967318429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842327227693854E-2"/>
                  <c:y val="-4.0661321200567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943350598709777E-2"/>
                  <c:y val="-4.0661321200567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080806982017791E-2"/>
                  <c:y val="-4.879967318429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955408469796747E-2"/>
                  <c:y val="-4.4730497192428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331604006459875E-2"/>
                  <c:y val="3.665302264480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061887588174749E-2"/>
                  <c:y val="-4.066132120056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2016 грудень</c:v>
                </c:pt>
                <c:pt idx="1">
                  <c:v>2017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 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1</c:v>
                </c:pt>
                <c:pt idx="2">
                  <c:v>0.7</c:v>
                </c:pt>
                <c:pt idx="3">
                  <c:v>2.2000000000000002</c:v>
                </c:pt>
                <c:pt idx="4">
                  <c:v>0.7</c:v>
                </c:pt>
                <c:pt idx="5">
                  <c:v>1.9</c:v>
                </c:pt>
                <c:pt idx="6">
                  <c:v>1.2</c:v>
                </c:pt>
                <c:pt idx="7">
                  <c:v>0.4</c:v>
                </c:pt>
                <c:pt idx="8">
                  <c:v>-0.2</c:v>
                </c:pt>
                <c:pt idx="9">
                  <c:v>2.1</c:v>
                </c:pt>
                <c:pt idx="10">
                  <c:v>1</c:v>
                </c:pt>
                <c:pt idx="11">
                  <c:v>0.7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198464"/>
        <c:axId val="218199024"/>
      </c:lineChart>
      <c:catAx>
        <c:axId val="218198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199024"/>
        <c:crosses val="autoZero"/>
        <c:auto val="1"/>
        <c:lblAlgn val="ctr"/>
        <c:lblOffset val="100"/>
        <c:noMultiLvlLbl val="0"/>
      </c:catAx>
      <c:valAx>
        <c:axId val="218199024"/>
        <c:scaling>
          <c:orientation val="minMax"/>
          <c:max val="5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19846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2017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3190621367315169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4.2588300663222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403249036767338E-2"/>
                  <c:y val="-4.7324270353016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4.7324270353016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081986269822125E-2"/>
                  <c:y val="-4.7324270353016194E-2"/>
                </c:manualLayout>
              </c:layout>
              <c:spPr>
                <a:solidFill>
                  <a:schemeClr val="lt1"/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403249036767428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374465378457221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69572814540243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 formatCode="0.0">
                  <c:v>1</c:v>
                </c:pt>
                <c:pt idx="1">
                  <c:v>1.7</c:v>
                </c:pt>
                <c:pt idx="2">
                  <c:v>3.9</c:v>
                </c:pt>
                <c:pt idx="3">
                  <c:v>4.7</c:v>
                </c:pt>
                <c:pt idx="4">
                  <c:v>6.7</c:v>
                </c:pt>
                <c:pt idx="5">
                  <c:v>7.9</c:v>
                </c:pt>
                <c:pt idx="6">
                  <c:v>8.4</c:v>
                </c:pt>
                <c:pt idx="7">
                  <c:v>8.1999999999999993</c:v>
                </c:pt>
                <c:pt idx="8">
                  <c:v>10.4</c:v>
                </c:pt>
                <c:pt idx="9">
                  <c:v>11.5</c:v>
                </c:pt>
                <c:pt idx="10">
                  <c:v>12.3</c:v>
                </c:pt>
                <c:pt idx="11">
                  <c:v>13.8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01264"/>
        <c:axId val="218201824"/>
      </c:lineChart>
      <c:catAx>
        <c:axId val="21820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01824"/>
        <c:crossesAt val="0"/>
        <c:auto val="1"/>
        <c:lblAlgn val="ctr"/>
        <c:lblOffset val="100"/>
        <c:noMultiLvlLbl val="0"/>
      </c:catAx>
      <c:valAx>
        <c:axId val="218201824"/>
        <c:scaling>
          <c:orientation val="minMax"/>
          <c:max val="14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01264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173731866758105E-2"/>
          <c:y val="0.19055291508512989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0363142313957E-2"/>
                  <c:y val="-6.1627481546088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6008125775901E-2"/>
                  <c:y val="-3.9605900396561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376008125775936E-2"/>
                  <c:y val="-3.960590039656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226150066412591E-2"/>
                  <c:y val="-3.960590039656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1345093715554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78615145543411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7965864796117765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226150066412591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6995720077437951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213049857191225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2016 грудень</c:v>
                </c:pt>
                <c:pt idx="1">
                  <c:v>2017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2.1</c:v>
                </c:pt>
                <c:pt idx="2">
                  <c:v>0.9</c:v>
                </c:pt>
                <c:pt idx="3">
                  <c:v>2.2000000000000002</c:v>
                </c:pt>
                <c:pt idx="4">
                  <c:v>0.8</c:v>
                </c:pt>
                <c:pt idx="5">
                  <c:v>3.7</c:v>
                </c:pt>
                <c:pt idx="6">
                  <c:v>2.4</c:v>
                </c:pt>
                <c:pt idx="7">
                  <c:v>1.3</c:v>
                </c:pt>
                <c:pt idx="8">
                  <c:v>-0.7</c:v>
                </c:pt>
                <c:pt idx="9">
                  <c:v>2.5</c:v>
                </c:pt>
                <c:pt idx="10">
                  <c:v>0.7</c:v>
                </c:pt>
                <c:pt idx="11">
                  <c:v>0.6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04064"/>
        <c:axId val="218204624"/>
      </c:lineChart>
      <c:catAx>
        <c:axId val="21820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04624"/>
        <c:crosses val="autoZero"/>
        <c:auto val="1"/>
        <c:lblAlgn val="ctr"/>
        <c:lblOffset val="200"/>
        <c:noMultiLvlLbl val="0"/>
      </c:catAx>
      <c:valAx>
        <c:axId val="218204624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04064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837970639557618E-2"/>
                  <c:y val="3.3167399800671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26484299716118E-2"/>
                      <c:h val="8.3874704528733107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3208379272326352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5760793131288578E-2"/>
                  <c:y val="2.6540668499936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581079790605089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9145578136801258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636293396070883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058694840653187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8853623175824079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213049857191225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2016 грудень</c:v>
                </c:pt>
                <c:pt idx="1">
                  <c:v>2017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0.3</c:v>
                </c:pt>
                <c:pt idx="2">
                  <c:v>0</c:v>
                </c:pt>
                <c:pt idx="3">
                  <c:v>3.5</c:v>
                </c:pt>
                <c:pt idx="4">
                  <c:v>0.5</c:v>
                </c:pt>
                <c:pt idx="5">
                  <c:v>0.4</c:v>
                </c:pt>
                <c:pt idx="6">
                  <c:v>1.7</c:v>
                </c:pt>
                <c:pt idx="7">
                  <c:v>0.2</c:v>
                </c:pt>
                <c:pt idx="8">
                  <c:v>0.5</c:v>
                </c:pt>
                <c:pt idx="9">
                  <c:v>-0.1</c:v>
                </c:pt>
                <c:pt idx="10">
                  <c:v>0.1</c:v>
                </c:pt>
                <c:pt idx="11">
                  <c:v>0.1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06864"/>
        <c:axId val="218207424"/>
      </c:lineChart>
      <c:catAx>
        <c:axId val="218206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07424"/>
        <c:crosses val="autoZero"/>
        <c:auto val="1"/>
        <c:lblAlgn val="ctr"/>
        <c:lblOffset val="50"/>
        <c:noMultiLvlLbl val="0"/>
      </c:catAx>
      <c:valAx>
        <c:axId val="218207424"/>
        <c:scaling>
          <c:orientation val="minMax"/>
          <c:max val="5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068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7.1236512102653832E-2"/>
          <c:y val="0.20670634920634925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250446402257843E-3"/>
                  <c:y val="1.968768224848965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626835450060196E-2"/>
                  <c:y val="-4.7961195497239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444405149488414E-2"/>
                  <c:y val="-5.243646960777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527784423248283E-2"/>
                  <c:y val="-4.9194538756050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425162178373674E-2"/>
                  <c:y val="-4.3485921386700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3911558611316254E-2"/>
                  <c:y val="-4.2783972880543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398093844872721E-2"/>
                  <c:y val="4.14573145998479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7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1818790154533193E-2"/>
                  <c:y val="-4.7961195497239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600710082970145E-2"/>
                  <c:y val="-4.866349638718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3397441898362603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2016 грудень</c:v>
                </c:pt>
                <c:pt idx="1">
                  <c:v>2017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2.2999999999999998</c:v>
                </c:pt>
                <c:pt idx="2">
                  <c:v>1.6</c:v>
                </c:pt>
                <c:pt idx="3">
                  <c:v>1.2</c:v>
                </c:pt>
                <c:pt idx="4">
                  <c:v>2.1</c:v>
                </c:pt>
                <c:pt idx="5">
                  <c:v>0.6</c:v>
                </c:pt>
                <c:pt idx="6">
                  <c:v>-0.6</c:v>
                </c:pt>
                <c:pt idx="7">
                  <c:v>-0.3</c:v>
                </c:pt>
                <c:pt idx="8">
                  <c:v>0.5</c:v>
                </c:pt>
                <c:pt idx="9">
                  <c:v>2</c:v>
                </c:pt>
                <c:pt idx="10">
                  <c:v>2</c:v>
                </c:pt>
                <c:pt idx="11">
                  <c:v>1.4</c:v>
                </c:pt>
                <c:pt idx="12">
                  <c:v>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8610128"/>
        <c:axId val="318610688"/>
      </c:lineChart>
      <c:catAx>
        <c:axId val="31861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610688"/>
        <c:crosses val="autoZero"/>
        <c:auto val="1"/>
        <c:lblAlgn val="ctr"/>
        <c:lblOffset val="100"/>
        <c:noMultiLvlLbl val="0"/>
      </c:catAx>
      <c:valAx>
        <c:axId val="31861068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6101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71CF6-C51B-4681-9120-082F5E31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5</Pages>
  <Words>922</Words>
  <Characters>6312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140</cp:revision>
  <cp:lastPrinted>2016-02-12T11:52:00Z</cp:lastPrinted>
  <dcterms:created xsi:type="dcterms:W3CDTF">2016-07-12T09:45:00Z</dcterms:created>
  <dcterms:modified xsi:type="dcterms:W3CDTF">2018-01-12T11:08:00Z</dcterms:modified>
</cp:coreProperties>
</file>